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24" w:rsidRDefault="00412E24" w:rsidP="00554B90">
      <w:pPr>
        <w:widowControl w:val="0"/>
        <w:tabs>
          <w:tab w:val="center" w:pos="5400"/>
        </w:tabs>
        <w:autoSpaceDE w:val="0"/>
        <w:autoSpaceDN w:val="0"/>
        <w:adjustRightInd w:val="0"/>
        <w:spacing w:after="0" w:line="240" w:lineRule="auto"/>
        <w:rPr>
          <w:rFonts w:ascii="Times New Roman" w:eastAsia="Times New Roman" w:hAnsi="Times New Roman" w:cs="Times New Roman"/>
        </w:rPr>
      </w:pPr>
      <w:bookmarkStart w:id="0" w:name="_GoBack"/>
      <w:bookmarkEnd w:id="0"/>
    </w:p>
    <w:p w:rsidR="006951CA" w:rsidRPr="004B27E9" w:rsidRDefault="00D8624D" w:rsidP="00554B90">
      <w:pPr>
        <w:widowControl w:val="0"/>
        <w:tabs>
          <w:tab w:val="center" w:pos="540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54B90" w:rsidRPr="004B27E9">
        <w:rPr>
          <w:rFonts w:ascii="Times New Roman" w:eastAsia="Times New Roman" w:hAnsi="Times New Roman" w:cs="Times New Roman"/>
        </w:rPr>
        <w:t xml:space="preserve">I, PATNAME, am presenting to Pinckneyville Community Hospital for medical and/ or </w:t>
      </w:r>
      <w:r w:rsidRPr="004B27E9">
        <w:rPr>
          <w:rFonts w:ascii="Times New Roman" w:eastAsia="Times New Roman" w:hAnsi="Times New Roman" w:cs="Times New Roman"/>
        </w:rPr>
        <w:t>surgical care.</w:t>
      </w:r>
    </w:p>
    <w:p w:rsidR="00336DDA" w:rsidRPr="004B27E9" w:rsidRDefault="00336DDA" w:rsidP="00554B90">
      <w:pPr>
        <w:widowControl w:val="0"/>
        <w:tabs>
          <w:tab w:val="center" w:pos="5400"/>
        </w:tabs>
        <w:autoSpaceDE w:val="0"/>
        <w:autoSpaceDN w:val="0"/>
        <w:adjustRightInd w:val="0"/>
        <w:spacing w:after="0" w:line="240" w:lineRule="auto"/>
        <w:rPr>
          <w:rFonts w:ascii="Times New Roman" w:eastAsia="Times New Roman" w:hAnsi="Times New Roman" w:cs="Times New Roman"/>
          <w:sz w:val="14"/>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Consent for Treatment</w:t>
      </w:r>
      <w:r w:rsidRPr="004B27E9">
        <w:rPr>
          <w:rFonts w:ascii="Times New Roman" w:eastAsia="Times New Roman" w:hAnsi="Times New Roman" w:cs="Times New Roman"/>
        </w:rPr>
        <w:t xml:space="preserve">: I consent to the providing of medical and/or surgical care by my physician, consulting physicians, and other health care provider </w:t>
      </w:r>
      <w:r w:rsidRPr="004B27E9">
        <w:rPr>
          <w:rFonts w:ascii="Times New Roman" w:eastAsia="Times New Roman" w:hAnsi="Times New Roman" w:cs="Times New Roman"/>
        </w:rPr>
        <w:t>including, but not limited to diagnostic and therapeutic tests and procedures and treatment as may be ordered by my physician, and/or his/her designees including consulting physicians.  This consent includes but is not limited to the performance of invasiv</w:t>
      </w:r>
      <w:r w:rsidRPr="004B27E9">
        <w:rPr>
          <w:rFonts w:ascii="Times New Roman" w:eastAsia="Times New Roman" w:hAnsi="Times New Roman" w:cs="Times New Roman"/>
        </w:rPr>
        <w:t>e diagnostic procedures, administration of fluids, medications and any radiology procedures.</w:t>
      </w:r>
      <w:r w:rsidR="00CC3272" w:rsidRPr="004B27E9">
        <w:rPr>
          <w:rFonts w:ascii="Times New Roman" w:eastAsia="Times New Roman" w:hAnsi="Times New Roman" w:cs="Times New Roman"/>
        </w:rPr>
        <w:t xml:space="preserve"> </w:t>
      </w:r>
    </w:p>
    <w:p w:rsidR="00B548FA" w:rsidRPr="004B27E9" w:rsidRDefault="00B548FA" w:rsidP="00B548FA">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Emergency Room Services</w:t>
      </w:r>
      <w:r w:rsidRPr="004B27E9">
        <w:rPr>
          <w:rFonts w:ascii="Times New Roman" w:eastAsia="Times New Roman" w:hAnsi="Times New Roman" w:cs="Times New Roman"/>
        </w:rPr>
        <w:t>: Pinckneyville Community Hospital will not deny emergency room services to a person who needs them but cannot pay for them.</w:t>
      </w:r>
    </w:p>
    <w:p w:rsidR="00B548FA" w:rsidRPr="004B27E9" w:rsidRDefault="00B548FA" w:rsidP="00B548FA">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Patient Righ</w:t>
      </w:r>
      <w:r w:rsidRPr="004B27E9">
        <w:rPr>
          <w:rFonts w:ascii="Times New Roman" w:eastAsia="Times New Roman" w:hAnsi="Times New Roman" w:cs="Times New Roman"/>
          <w:b/>
        </w:rPr>
        <w:t>ts &amp; Responsibilities</w:t>
      </w:r>
      <w:r w:rsidRPr="004B27E9">
        <w:rPr>
          <w:rFonts w:ascii="Times New Roman" w:eastAsia="Times New Roman" w:hAnsi="Times New Roman" w:cs="Times New Roman"/>
        </w:rPr>
        <w:t>: Pinckneyville Community Hospital provides a copy of the Patient Rights &amp; Responsibilities to patients in the inpatient and swing bed admission packet. Signature on this consent form serves as acknowledgement of patient receipt. The P</w:t>
      </w:r>
      <w:r w:rsidRPr="004B27E9">
        <w:rPr>
          <w:rFonts w:ascii="Times New Roman" w:eastAsia="Times New Roman" w:hAnsi="Times New Roman" w:cs="Times New Roman"/>
        </w:rPr>
        <w:t xml:space="preserve">atient Rights &amp; Responsibilities are also posted on the Hospital’s website at </w:t>
      </w:r>
      <w:hyperlink r:id="rId10" w:history="1">
        <w:r w:rsidRPr="004B27E9">
          <w:rPr>
            <w:rFonts w:ascii="Times New Roman" w:eastAsia="Times New Roman" w:hAnsi="Times New Roman" w:cs="Times New Roman"/>
            <w:color w:val="0000FF"/>
            <w:u w:val="single"/>
          </w:rPr>
          <w:t>www.pvillehosp.org</w:t>
        </w:r>
      </w:hyperlink>
      <w:r w:rsidRPr="004B27E9">
        <w:rPr>
          <w:rFonts w:ascii="Times New Roman" w:eastAsia="Times New Roman" w:hAnsi="Times New Roman" w:cs="Times New Roman"/>
        </w:rPr>
        <w:t xml:space="preserve">. </w:t>
      </w:r>
    </w:p>
    <w:p w:rsidR="00B548FA" w:rsidRPr="004B27E9" w:rsidRDefault="00B548FA" w:rsidP="00B548FA">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Blood Products:</w:t>
      </w:r>
      <w:r w:rsidRPr="004B27E9">
        <w:rPr>
          <w:rFonts w:ascii="Times New Roman" w:eastAsia="Times New Roman" w:hAnsi="Times New Roman" w:cs="Times New Roman"/>
        </w:rPr>
        <w:t xml:space="preserve"> This consent includes administration of blood and/or blood products/components if required. </w:t>
      </w:r>
      <w:r w:rsidRPr="004B27E9">
        <w:rPr>
          <w:rFonts w:ascii="Times New Roman" w:eastAsia="Times New Roman" w:hAnsi="Times New Roman" w:cs="Times New Roman"/>
          <w:b/>
          <w:bCs/>
        </w:rPr>
        <w:t>By ini</w:t>
      </w:r>
      <w:r w:rsidRPr="004B27E9">
        <w:rPr>
          <w:rFonts w:ascii="Times New Roman" w:eastAsia="Times New Roman" w:hAnsi="Times New Roman" w:cs="Times New Roman"/>
          <w:b/>
          <w:bCs/>
        </w:rPr>
        <w:t>tialing here __________, I do not consent to, and opt out of, administration of blood and/or blood products/components.</w:t>
      </w:r>
    </w:p>
    <w:p w:rsidR="00554B90" w:rsidRPr="004B27E9"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Valuables/Personal Items:</w:t>
      </w:r>
      <w:r w:rsidRPr="004B27E9">
        <w:rPr>
          <w:rFonts w:ascii="Times New Roman" w:eastAsia="Times New Roman" w:hAnsi="Times New Roman" w:cs="Times New Roman"/>
        </w:rPr>
        <w:t xml:space="preserve"> I agree to deposit money, jewelry, and other valuables with Hospital for safekeeping, or to send them home.  If I choose to keep any such valuables or any personal items such as dentures, eyeglasses, contact lenses, etc., I assume responsibility for them.</w:t>
      </w:r>
    </w:p>
    <w:p w:rsidR="00554B90" w:rsidRPr="00412E24"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3527BA">
      <w:pPr>
        <w:widowControl w:val="0"/>
        <w:numPr>
          <w:ilvl w:val="0"/>
          <w:numId w:val="1"/>
        </w:numPr>
        <w:tabs>
          <w:tab w:val="num" w:pos="360"/>
        </w:tabs>
        <w:autoSpaceDE w:val="0"/>
        <w:autoSpaceDN w:val="0"/>
        <w:adjustRightInd w:val="0"/>
        <w:spacing w:after="0" w:line="240" w:lineRule="auto"/>
        <w:ind w:left="360"/>
        <w:jc w:val="both"/>
        <w:rPr>
          <w:rFonts w:ascii="Times New Roman" w:eastAsia="Times New Roman" w:hAnsi="Times New Roman" w:cs="Times New Roman"/>
        </w:rPr>
      </w:pPr>
      <w:r w:rsidRPr="004B27E9">
        <w:rPr>
          <w:rFonts w:ascii="Times New Roman" w:eastAsia="Times New Roman" w:hAnsi="Times New Roman" w:cs="Times New Roman"/>
          <w:b/>
          <w:bCs/>
        </w:rPr>
        <w:t>Insurance Coverage &amp; Financial Responsibility:</w:t>
      </w:r>
      <w:r w:rsidRPr="004B27E9">
        <w:rPr>
          <w:rFonts w:ascii="Times New Roman" w:eastAsia="Times New Roman" w:hAnsi="Times New Roman" w:cs="Times New Roman"/>
        </w:rPr>
        <w:t xml:space="preserve"> I authorize my insurance company or organization to pay benefits directly to the Hospital, this being my assignment of benefits to said corporation.  I do hereby authorize the CFO of Hospital to endorse for me any checks made payable to me for benefits or</w:t>
      </w:r>
      <w:r w:rsidRPr="004B27E9">
        <w:rPr>
          <w:rFonts w:ascii="Times New Roman" w:eastAsia="Times New Roman" w:hAnsi="Times New Roman" w:cs="Times New Roman"/>
        </w:rPr>
        <w:t xml:space="preserve"> claims collected on this assignment and to apply any credit balance to any other account I may owe said Hospital.  I understand that I am obligated to promptly respond to any insurance company inquires for additional information in order to process my cla</w:t>
      </w:r>
      <w:r w:rsidRPr="004B27E9">
        <w:rPr>
          <w:rFonts w:ascii="Times New Roman" w:eastAsia="Times New Roman" w:hAnsi="Times New Roman" w:cs="Times New Roman"/>
        </w:rPr>
        <w:t>im. I also understand that it is my responsibility as the patient to know and understand my insurance benefits including any coverage limits. I understand that all patient portion amounts, including non-covered services, are due upon request and are payabl</w:t>
      </w:r>
      <w:r w:rsidRPr="004B27E9">
        <w:rPr>
          <w:rFonts w:ascii="Times New Roman" w:eastAsia="Times New Roman" w:hAnsi="Times New Roman" w:cs="Times New Roman"/>
        </w:rPr>
        <w:t xml:space="preserve">e to Pinckneyville Community Hospital.  </w:t>
      </w:r>
      <w:r w:rsidR="003527BA" w:rsidRPr="004B27E9">
        <w:rPr>
          <w:rFonts w:ascii="Times New Roman" w:eastAsia="Times New Roman" w:hAnsi="Times New Roman" w:cs="Times New Roman"/>
        </w:rPr>
        <w:t>I further agree to pay any additional charges, not to exceed 25% of the balance due, in the event that I would fail to pay my bill, in addition to potential interest on outstanding balances of up to 12% per annum, and hereby give authorization to Hospital to verify employment and credit history report on myself or responsible guarantor as part of those reasonable collection efforts</w:t>
      </w:r>
      <w:r w:rsidRPr="004B27E9">
        <w:rPr>
          <w:rFonts w:ascii="Times New Roman" w:eastAsia="Times New Roman" w:hAnsi="Times New Roman" w:cs="Times New Roman"/>
        </w:rPr>
        <w:t xml:space="preserve">. </w:t>
      </w:r>
    </w:p>
    <w:p w:rsidR="00554B90" w:rsidRPr="00412E24" w:rsidRDefault="00554B90" w:rsidP="00554B90">
      <w:pPr>
        <w:widowControl w:val="0"/>
        <w:autoSpaceDE w:val="0"/>
        <w:autoSpaceDN w:val="0"/>
        <w:adjustRightInd w:val="0"/>
        <w:spacing w:after="0" w:line="240" w:lineRule="auto"/>
        <w:ind w:left="360"/>
        <w:jc w:val="both"/>
        <w:rPr>
          <w:rFonts w:ascii="Times New Roman" w:eastAsia="Times New Roman" w:hAnsi="Times New Roman" w:cs="Times New Roman"/>
          <w:sz w:val="18"/>
        </w:rPr>
      </w:pPr>
    </w:p>
    <w:p w:rsidR="00554B90" w:rsidRPr="004B27E9" w:rsidRDefault="00D8624D" w:rsidP="00554B90">
      <w:pPr>
        <w:widowControl w:val="0"/>
        <w:numPr>
          <w:ilvl w:val="0"/>
          <w:numId w:val="1"/>
        </w:numPr>
        <w:autoSpaceDE w:val="0"/>
        <w:autoSpaceDN w:val="0"/>
        <w:adjustRightInd w:val="0"/>
        <w:spacing w:after="0" w:line="240" w:lineRule="auto"/>
        <w:ind w:left="360"/>
        <w:jc w:val="both"/>
        <w:rPr>
          <w:rFonts w:ascii="Times New Roman" w:eastAsia="Times New Roman" w:hAnsi="Times New Roman" w:cs="Times New Roman"/>
        </w:rPr>
      </w:pPr>
      <w:r w:rsidRPr="004B27E9">
        <w:rPr>
          <w:rFonts w:ascii="Times New Roman" w:eastAsia="Times New Roman" w:hAnsi="Times New Roman" w:cs="Times New Roman"/>
          <w:b/>
        </w:rPr>
        <w:t>Phone Number Usage Consent</w:t>
      </w:r>
      <w:r w:rsidRPr="004B27E9">
        <w:rPr>
          <w:rFonts w:ascii="Times New Roman" w:eastAsia="Times New Roman" w:hAnsi="Times New Roman" w:cs="Times New Roman"/>
        </w:rPr>
        <w:t>: For us to service your account or to collect any amounts</w:t>
      </w:r>
      <w:r w:rsidRPr="004B27E9">
        <w:rPr>
          <w:rFonts w:ascii="Times New Roman" w:eastAsia="Times New Roman" w:hAnsi="Times New Roman" w:cs="Times New Roman"/>
        </w:rPr>
        <w:t xml:space="preserve"> you may owe, you agree the Hospital, including its collection agency and legal counsel, may contact you or your spouse by telephone</w:t>
      </w:r>
      <w:r w:rsidR="00EA52A7" w:rsidRPr="004B27E9">
        <w:rPr>
          <w:rFonts w:ascii="Times New Roman" w:eastAsia="Times New Roman" w:hAnsi="Times New Roman" w:cs="Times New Roman"/>
        </w:rPr>
        <w:t>, and may leave voicemail messages,</w:t>
      </w:r>
      <w:r w:rsidRPr="004B27E9">
        <w:rPr>
          <w:rFonts w:ascii="Times New Roman" w:eastAsia="Times New Roman" w:hAnsi="Times New Roman" w:cs="Times New Roman"/>
        </w:rPr>
        <w:t xml:space="preserve"> at any telephone number associated with your account, including wireless (cellular) tele</w:t>
      </w:r>
      <w:r w:rsidRPr="004B27E9">
        <w:rPr>
          <w:rFonts w:ascii="Times New Roman" w:eastAsia="Times New Roman" w:hAnsi="Times New Roman" w:cs="Times New Roman"/>
        </w:rPr>
        <w:t>phone numbers which could result in charges to you, as well as telephone numbers of guarantors, insurance subscribers and emergency contacts listed on your account. We may also contact you by sending text messages or e-mails, using any e-mail address you p</w:t>
      </w:r>
      <w:r w:rsidRPr="004B27E9">
        <w:rPr>
          <w:rFonts w:ascii="Times New Roman" w:eastAsia="Times New Roman" w:hAnsi="Times New Roman" w:cs="Times New Roman"/>
        </w:rPr>
        <w:t xml:space="preserve">rovide to us. Methods of contact may include using pre-recorded/artificial voice messages and/or use of an automated dialing device, as applicable. </w:t>
      </w:r>
      <w:r w:rsidRPr="004B27E9">
        <w:rPr>
          <w:rFonts w:ascii="Times New Roman" w:eastAsia="Times New Roman" w:hAnsi="Times New Roman" w:cs="Times New Roman"/>
          <w:b/>
          <w:bCs/>
        </w:rPr>
        <w:t>Initials: __________</w:t>
      </w:r>
      <w:r w:rsidRPr="004B27E9">
        <w:rPr>
          <w:rFonts w:ascii="Times New Roman" w:eastAsia="Times New Roman" w:hAnsi="Times New Roman" w:cs="Times New Roman"/>
        </w:rPr>
        <w:t xml:space="preserve"> </w:t>
      </w:r>
    </w:p>
    <w:p w:rsidR="00554B90" w:rsidRPr="00412E24" w:rsidRDefault="00554B90" w:rsidP="00EB2919">
      <w:pPr>
        <w:widowControl w:val="0"/>
        <w:autoSpaceDE w:val="0"/>
        <w:autoSpaceDN w:val="0"/>
        <w:adjustRightInd w:val="0"/>
        <w:spacing w:after="0" w:line="240" w:lineRule="auto"/>
        <w:ind w:left="360"/>
        <w:jc w:val="both"/>
        <w:rPr>
          <w:rFonts w:ascii="Times New Roman" w:eastAsia="Times New Roman" w:hAnsi="Times New Roman" w:cs="Times New Roman"/>
          <w:sz w:val="16"/>
        </w:rPr>
      </w:pPr>
    </w:p>
    <w:p w:rsidR="009F5E89" w:rsidRPr="004B27E9" w:rsidRDefault="00D8624D" w:rsidP="004C0346">
      <w:pPr>
        <w:widowControl w:val="0"/>
        <w:numPr>
          <w:ilvl w:val="0"/>
          <w:numId w:val="1"/>
        </w:numPr>
        <w:tabs>
          <w:tab w:val="left" w:pos="-1440"/>
          <w:tab w:val="num" w:pos="360"/>
        </w:tabs>
        <w:autoSpaceDE w:val="0"/>
        <w:autoSpaceDN w:val="0"/>
        <w:adjustRightInd w:val="0"/>
        <w:spacing w:after="0" w:line="240" w:lineRule="auto"/>
        <w:ind w:left="360"/>
        <w:jc w:val="both"/>
        <w:outlineLvl w:val="0"/>
        <w:rPr>
          <w:rStyle w:val="Emphasis"/>
          <w:rFonts w:ascii="Times New Roman" w:hAnsi="Times New Roman" w:cs="Times New Roman"/>
          <w:i w:val="0"/>
        </w:rPr>
      </w:pPr>
      <w:r w:rsidRPr="004B27E9">
        <w:rPr>
          <w:rFonts w:ascii="Times New Roman" w:eastAsia="Times New Roman" w:hAnsi="Times New Roman" w:cs="Times New Roman"/>
          <w:b/>
        </w:rPr>
        <w:t>Texting and Email Notifications</w:t>
      </w:r>
      <w:r w:rsidRPr="004B27E9">
        <w:rPr>
          <w:rFonts w:ascii="Times New Roman" w:eastAsia="Times New Roman" w:hAnsi="Times New Roman" w:cs="Times New Roman"/>
        </w:rPr>
        <w:t xml:space="preserve">: </w:t>
      </w:r>
      <w:r w:rsidR="008A3B2A" w:rsidRPr="004B27E9">
        <w:rPr>
          <w:rStyle w:val="Emphasis"/>
          <w:rFonts w:ascii="Times New Roman" w:hAnsi="Times New Roman" w:cs="Times New Roman"/>
          <w:i w:val="0"/>
        </w:rPr>
        <w:t>In order to provide you with the best possible care, we occasionally send convenient text messages and emails to our patients about appointment reminders, prescription order placements</w:t>
      </w:r>
      <w:r w:rsidR="00AC5A85" w:rsidRPr="004B27E9">
        <w:rPr>
          <w:rStyle w:val="Emphasis"/>
          <w:rFonts w:ascii="Times New Roman" w:hAnsi="Times New Roman" w:cs="Times New Roman"/>
          <w:i w:val="0"/>
        </w:rPr>
        <w:t xml:space="preserve">, wellness checkup reminders, pre-registration </w:t>
      </w:r>
      <w:r w:rsidR="002749A5" w:rsidRPr="004B27E9">
        <w:rPr>
          <w:rStyle w:val="Emphasis"/>
          <w:rFonts w:ascii="Times New Roman" w:hAnsi="Times New Roman" w:cs="Times New Roman"/>
          <w:i w:val="0"/>
        </w:rPr>
        <w:t>discussion,</w:t>
      </w:r>
      <w:r w:rsidR="00AC5A85" w:rsidRPr="004B27E9">
        <w:rPr>
          <w:rStyle w:val="Emphasis"/>
          <w:rFonts w:ascii="Times New Roman" w:hAnsi="Times New Roman" w:cs="Times New Roman"/>
          <w:i w:val="0"/>
        </w:rPr>
        <w:t xml:space="preserve"> pre-operative instructions, lab result notifications, </w:t>
      </w:r>
      <w:r w:rsidR="002749A5" w:rsidRPr="004B27E9">
        <w:rPr>
          <w:rStyle w:val="Emphasis"/>
          <w:rFonts w:ascii="Times New Roman" w:hAnsi="Times New Roman" w:cs="Times New Roman"/>
          <w:i w:val="0"/>
        </w:rPr>
        <w:t xml:space="preserve">and </w:t>
      </w:r>
      <w:r w:rsidR="00AC5A85" w:rsidRPr="004B27E9">
        <w:rPr>
          <w:rStyle w:val="Emphasis"/>
          <w:rFonts w:ascii="Times New Roman" w:hAnsi="Times New Roman" w:cs="Times New Roman"/>
          <w:i w:val="0"/>
        </w:rPr>
        <w:t>post-discharge follow up</w:t>
      </w:r>
      <w:r w:rsidR="002749A5" w:rsidRPr="004B27E9">
        <w:rPr>
          <w:rStyle w:val="Emphasis"/>
          <w:rFonts w:ascii="Times New Roman" w:hAnsi="Times New Roman" w:cs="Times New Roman"/>
          <w:i w:val="0"/>
        </w:rPr>
        <w:t>, including collection or billing matters</w:t>
      </w:r>
      <w:r w:rsidR="00AC5A85" w:rsidRPr="004B27E9">
        <w:rPr>
          <w:rStyle w:val="Emphasis"/>
          <w:rFonts w:ascii="Times New Roman" w:hAnsi="Times New Roman" w:cs="Times New Roman"/>
          <w:i w:val="0"/>
        </w:rPr>
        <w:t xml:space="preserve">. Your wellness is important to us and we may also send you notifications about </w:t>
      </w:r>
      <w:r w:rsidR="008A3B2A" w:rsidRPr="004B27E9">
        <w:rPr>
          <w:rStyle w:val="Emphasis"/>
          <w:rFonts w:ascii="Times New Roman" w:hAnsi="Times New Roman" w:cs="Times New Roman"/>
          <w:i w:val="0"/>
        </w:rPr>
        <w:t>health care services that we offer</w:t>
      </w:r>
      <w:r w:rsidR="00AC5A85" w:rsidRPr="004B27E9">
        <w:rPr>
          <w:rStyle w:val="Emphasis"/>
          <w:rFonts w:ascii="Times New Roman" w:hAnsi="Times New Roman" w:cs="Times New Roman"/>
          <w:i w:val="0"/>
        </w:rPr>
        <w:t xml:space="preserve"> including </w:t>
      </w:r>
      <w:r w:rsidR="00101594" w:rsidRPr="004B27E9">
        <w:rPr>
          <w:rStyle w:val="Emphasis"/>
          <w:rFonts w:ascii="Times New Roman" w:hAnsi="Times New Roman" w:cs="Times New Roman"/>
          <w:i w:val="0"/>
        </w:rPr>
        <w:t xml:space="preserve">new service announcements, </w:t>
      </w:r>
      <w:r w:rsidR="00AC5A85" w:rsidRPr="004B27E9">
        <w:rPr>
          <w:rStyle w:val="Emphasis"/>
          <w:rFonts w:ascii="Times New Roman" w:hAnsi="Times New Roman" w:cs="Times New Roman"/>
          <w:i w:val="0"/>
        </w:rPr>
        <w:t>community education events</w:t>
      </w:r>
      <w:r w:rsidR="00101594" w:rsidRPr="004B27E9">
        <w:rPr>
          <w:rStyle w:val="Emphasis"/>
          <w:rFonts w:ascii="Times New Roman" w:hAnsi="Times New Roman" w:cs="Times New Roman"/>
          <w:i w:val="0"/>
        </w:rPr>
        <w:t xml:space="preserve"> and special events. </w:t>
      </w:r>
      <w:r w:rsidR="00EF3AE6" w:rsidRPr="004B27E9">
        <w:rPr>
          <w:rStyle w:val="Emphasis"/>
          <w:rFonts w:ascii="Times New Roman" w:hAnsi="Times New Roman" w:cs="Times New Roman"/>
          <w:i w:val="0"/>
        </w:rPr>
        <w:t xml:space="preserve">Our goal is to provide you with relevant and useful information for improving your health. </w:t>
      </w:r>
      <w:r w:rsidR="00B0016A" w:rsidRPr="004B27E9">
        <w:rPr>
          <w:rStyle w:val="Emphasis"/>
          <w:rFonts w:ascii="Times New Roman" w:hAnsi="Times New Roman" w:cs="Times New Roman"/>
          <w:i w:val="0"/>
        </w:rPr>
        <w:t>If you have provided your email and cell phone information upon registration, you hereby acknowledge consent to be contacted via email and text.</w:t>
      </w:r>
    </w:p>
    <w:p w:rsidR="009F5E89" w:rsidRPr="004B27E9" w:rsidRDefault="009F5E89" w:rsidP="00EB2919">
      <w:pPr>
        <w:widowControl w:val="0"/>
        <w:tabs>
          <w:tab w:val="left" w:pos="-1440"/>
        </w:tabs>
        <w:autoSpaceDE w:val="0"/>
        <w:autoSpaceDN w:val="0"/>
        <w:adjustRightInd w:val="0"/>
        <w:spacing w:after="0" w:line="240" w:lineRule="auto"/>
        <w:ind w:left="360"/>
        <w:jc w:val="both"/>
        <w:outlineLvl w:val="0"/>
        <w:rPr>
          <w:rStyle w:val="Emphasis"/>
          <w:rFonts w:ascii="Times New Roman" w:hAnsi="Times New Roman" w:cs="Times New Roman"/>
          <w:i w:val="0"/>
        </w:rPr>
      </w:pPr>
    </w:p>
    <w:p w:rsidR="00B0016A" w:rsidRPr="004B27E9" w:rsidRDefault="00B0016A" w:rsidP="00EB2919">
      <w:pPr>
        <w:widowControl w:val="0"/>
        <w:tabs>
          <w:tab w:val="left" w:pos="-1440"/>
        </w:tabs>
        <w:autoSpaceDE w:val="0"/>
        <w:autoSpaceDN w:val="0"/>
        <w:adjustRightInd w:val="0"/>
        <w:spacing w:after="0" w:line="240" w:lineRule="auto"/>
        <w:ind w:left="360"/>
        <w:jc w:val="both"/>
        <w:outlineLvl w:val="0"/>
        <w:rPr>
          <w:rStyle w:val="Emphasis"/>
          <w:rFonts w:ascii="Times New Roman" w:hAnsi="Times New Roman" w:cs="Times New Roman"/>
          <w:i w:val="0"/>
        </w:rPr>
      </w:pPr>
    </w:p>
    <w:p w:rsidR="00B0016A" w:rsidRPr="004B27E9" w:rsidRDefault="00B0016A" w:rsidP="00EB2919">
      <w:pPr>
        <w:widowControl w:val="0"/>
        <w:tabs>
          <w:tab w:val="left" w:pos="-1440"/>
        </w:tabs>
        <w:autoSpaceDE w:val="0"/>
        <w:autoSpaceDN w:val="0"/>
        <w:adjustRightInd w:val="0"/>
        <w:spacing w:after="0" w:line="240" w:lineRule="auto"/>
        <w:ind w:left="360"/>
        <w:jc w:val="both"/>
        <w:outlineLvl w:val="0"/>
        <w:rPr>
          <w:rStyle w:val="Emphasis"/>
          <w:rFonts w:ascii="Times New Roman" w:hAnsi="Times New Roman" w:cs="Times New Roman"/>
          <w:i w:val="0"/>
        </w:rPr>
      </w:pPr>
    </w:p>
    <w:p w:rsidR="00B0016A" w:rsidRPr="004B27E9" w:rsidRDefault="00D8624D" w:rsidP="00E0697C">
      <w:pPr>
        <w:widowControl w:val="0"/>
        <w:tabs>
          <w:tab w:val="left" w:pos="-1440"/>
          <w:tab w:val="left" w:pos="8790"/>
          <w:tab w:val="right" w:pos="10800"/>
        </w:tabs>
        <w:autoSpaceDE w:val="0"/>
        <w:autoSpaceDN w:val="0"/>
        <w:adjustRightInd w:val="0"/>
        <w:spacing w:after="0" w:line="240" w:lineRule="auto"/>
        <w:ind w:left="360"/>
        <w:jc w:val="both"/>
        <w:outlineLvl w:val="0"/>
        <w:rPr>
          <w:rStyle w:val="Emphasis"/>
          <w:rFonts w:ascii="Times New Roman" w:hAnsi="Times New Roman" w:cs="Times New Roman"/>
          <w:i w:val="0"/>
        </w:rPr>
      </w:pPr>
      <w:r w:rsidRPr="004B27E9">
        <w:rPr>
          <w:rStyle w:val="Emphasis"/>
          <w:rFonts w:ascii="Times New Roman" w:hAnsi="Times New Roman" w:cs="Times New Roman"/>
          <w:i w:val="0"/>
        </w:rPr>
        <w:lastRenderedPageBreak/>
        <w:tab/>
      </w:r>
      <w:r w:rsidR="00E0697C" w:rsidRPr="004B27E9">
        <w:rPr>
          <w:rStyle w:val="Emphasis"/>
          <w:rFonts w:ascii="Times New Roman" w:hAnsi="Times New Roman" w:cs="Times New Roman"/>
          <w:i w:val="0"/>
        </w:rPr>
        <w:tab/>
      </w: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For Medicare/Medicaid Beneficiaries Only:</w:t>
      </w:r>
      <w:r w:rsidRPr="004B27E9">
        <w:rPr>
          <w:rFonts w:ascii="Times New Roman" w:eastAsia="Times New Roman" w:hAnsi="Times New Roman" w:cs="Times New Roman"/>
        </w:rPr>
        <w:t xml:space="preserve"> I certify that the information given by me in applying for payment under Titles XVIII &amp; XIX under the Social Security Act is correct.  I request that payment of authorized benefits be made on my behalf for any services furnished me by, or in Pinckneyville</w:t>
      </w:r>
      <w:r w:rsidRPr="004B27E9">
        <w:rPr>
          <w:rFonts w:ascii="Times New Roman" w:eastAsia="Times New Roman" w:hAnsi="Times New Roman" w:cs="Times New Roman"/>
        </w:rPr>
        <w:t xml:space="preserve"> Community Hospital, including physician services.  I authorize any holder of medical or other information about me to release to the Social Security Administration and Centers for Medicare and Medicaid Services or its intermediaries or carriers any inform</w:t>
      </w:r>
      <w:r w:rsidRPr="004B27E9">
        <w:rPr>
          <w:rFonts w:ascii="Times New Roman" w:eastAsia="Times New Roman" w:hAnsi="Times New Roman" w:cs="Times New Roman"/>
        </w:rPr>
        <w:t>ation necessary to determine these benefits or related services.</w:t>
      </w:r>
    </w:p>
    <w:p w:rsidR="00554B90" w:rsidRPr="004B27E9"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2F1D6D" w:rsidRPr="004B27E9" w:rsidRDefault="00D8624D" w:rsidP="002F1D6D">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Statement of Non-Discrimination:</w:t>
      </w:r>
      <w:r w:rsidRPr="004B27E9">
        <w:rPr>
          <w:rFonts w:ascii="Times New Roman" w:eastAsia="Times New Roman" w:hAnsi="Times New Roman" w:cs="Times New Roman"/>
        </w:rPr>
        <w:t xml:space="preserve"> Pinckneyville Community Hospital and Family Medical Center do not discriminate against any person on the basis of race, color, sex, national origin, disability (physical or mental), religion, age, sexual orientation, gender identity,</w:t>
      </w:r>
      <w:r w:rsidR="00E74321" w:rsidRPr="004B27E9">
        <w:rPr>
          <w:rFonts w:ascii="Times New Roman" w:eastAsia="Times New Roman" w:hAnsi="Times New Roman" w:cs="Times New Roman"/>
        </w:rPr>
        <w:t xml:space="preserve"> sex stereotyping,</w:t>
      </w:r>
      <w:r w:rsidRPr="004B27E9">
        <w:rPr>
          <w:rFonts w:ascii="Times New Roman" w:eastAsia="Times New Roman" w:hAnsi="Times New Roman" w:cs="Times New Roman"/>
        </w:rPr>
        <w:t xml:space="preserve"> </w:t>
      </w:r>
      <w:r w:rsidR="00E74321" w:rsidRPr="004B27E9">
        <w:rPr>
          <w:rFonts w:ascii="Times New Roman" w:eastAsia="Times New Roman" w:hAnsi="Times New Roman" w:cs="Times New Roman"/>
        </w:rPr>
        <w:t xml:space="preserve">pregnancy </w:t>
      </w:r>
      <w:r w:rsidRPr="004B27E9">
        <w:rPr>
          <w:rFonts w:ascii="Times New Roman" w:eastAsia="Times New Roman" w:hAnsi="Times New Roman" w:cs="Times New Roman"/>
        </w:rPr>
        <w:t>or status as a parent, in admission, treatment, or participation in its programs, services and activities, or in employment.</w:t>
      </w:r>
    </w:p>
    <w:p w:rsidR="00554B90" w:rsidRPr="004B27E9" w:rsidRDefault="00D8624D" w:rsidP="004B0D07">
      <w:pPr>
        <w:widowControl w:val="0"/>
        <w:tabs>
          <w:tab w:val="left" w:pos="-1440"/>
          <w:tab w:val="left" w:pos="885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rPr>
        <w:tab/>
      </w:r>
    </w:p>
    <w:p w:rsidR="00554B90" w:rsidRPr="004B27E9" w:rsidRDefault="00D8624D" w:rsidP="002F1D6D">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Photographs</w:t>
      </w:r>
      <w:r w:rsidRPr="004B27E9">
        <w:rPr>
          <w:rFonts w:ascii="Times New Roman" w:eastAsia="Times New Roman" w:hAnsi="Times New Roman" w:cs="Times New Roman"/>
        </w:rPr>
        <w:t xml:space="preserve">: The undersigned hereby authorizes Pinckneyville Community Hospital to photograph patient for identification </w:t>
      </w:r>
      <w:r w:rsidR="00521445" w:rsidRPr="004B27E9">
        <w:rPr>
          <w:rFonts w:ascii="Times New Roman" w:eastAsia="Times New Roman" w:hAnsi="Times New Roman" w:cs="Times New Roman"/>
        </w:rPr>
        <w:t xml:space="preserve">and </w:t>
      </w:r>
      <w:r w:rsidRPr="004B27E9">
        <w:rPr>
          <w:rFonts w:ascii="Times New Roman" w:eastAsia="Times New Roman" w:hAnsi="Times New Roman" w:cs="Times New Roman"/>
        </w:rPr>
        <w:t>clinical purposes. Photographs for identification and clinical purposes are incorporated as part of the patient’s medical record.</w:t>
      </w:r>
    </w:p>
    <w:p w:rsidR="00554B90" w:rsidRPr="004B27E9"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AC505C"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Recordings, Film and Other Images</w:t>
      </w:r>
      <w:r w:rsidRPr="004B27E9">
        <w:rPr>
          <w:rFonts w:ascii="Times New Roman" w:eastAsia="Times New Roman" w:hAnsi="Times New Roman" w:cs="Times New Roman"/>
        </w:rPr>
        <w:t xml:space="preserve">: I authorize and consent to the production or use of recordings, films, or other images </w:t>
      </w:r>
      <w:r w:rsidRPr="004B27E9">
        <w:rPr>
          <w:rFonts w:ascii="Times New Roman" w:eastAsia="Times New Roman" w:hAnsi="Times New Roman" w:cs="Times New Roman"/>
        </w:rPr>
        <w:t>of me (i.e. any photographic, video, electronic, or audio media) for purposes of identification, diagnosis or treatment in connection with the care provided to me by my attending physicians(s) or personnel from Pinckneyville Community Hospital</w:t>
      </w:r>
      <w:r w:rsidR="00CC3272" w:rsidRPr="004B27E9">
        <w:rPr>
          <w:rFonts w:ascii="Times New Roman" w:eastAsia="Times New Roman" w:hAnsi="Times New Roman" w:cs="Times New Roman"/>
        </w:rPr>
        <w:t>, including distant site providers via tele-health technology</w:t>
      </w:r>
      <w:r w:rsidRPr="004B27E9">
        <w:rPr>
          <w:rFonts w:ascii="Times New Roman" w:eastAsia="Times New Roman" w:hAnsi="Times New Roman" w:cs="Times New Roman"/>
        </w:rPr>
        <w:t xml:space="preserve">. I understand recordings, films or other images of me are considered protected health information (PHI) </w:t>
      </w:r>
      <w:r w:rsidR="00CC3272" w:rsidRPr="004B27E9">
        <w:rPr>
          <w:rFonts w:ascii="Times New Roman" w:eastAsia="Times New Roman" w:hAnsi="Times New Roman" w:cs="Times New Roman"/>
        </w:rPr>
        <w:t xml:space="preserve">with the same protections as the patient’s medical record </w:t>
      </w:r>
      <w:r w:rsidRPr="004B27E9">
        <w:rPr>
          <w:rFonts w:ascii="Times New Roman" w:eastAsia="Times New Roman" w:hAnsi="Times New Roman" w:cs="Times New Roman"/>
        </w:rPr>
        <w:t xml:space="preserve">and further consent to the use of my PHI for </w:t>
      </w:r>
      <w:r w:rsidRPr="004B27E9">
        <w:rPr>
          <w:rFonts w:ascii="Times New Roman" w:eastAsia="Times New Roman" w:hAnsi="Times New Roman" w:cs="Times New Roman"/>
        </w:rPr>
        <w:t xml:space="preserve">internal educational, training, performance improvement, and patient safety purposes at Pinckneyville Community Hospital. I am not providing my consent to the use of recordings, films or other images of me for external use (i.e. those that may be intended </w:t>
      </w:r>
      <w:r w:rsidRPr="004B27E9">
        <w:rPr>
          <w:rFonts w:ascii="Times New Roman" w:eastAsia="Times New Roman" w:hAnsi="Times New Roman" w:cs="Times New Roman"/>
        </w:rPr>
        <w:t>to be heard or seen by the public), and understand that a separate consent must be obtained from me before any such use occurs.</w:t>
      </w:r>
    </w:p>
    <w:p w:rsidR="00AC505C" w:rsidRPr="004B27E9" w:rsidRDefault="00AC505C" w:rsidP="00AC505C">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 xml:space="preserve">Release of Information: </w:t>
      </w:r>
      <w:r w:rsidRPr="004B27E9">
        <w:rPr>
          <w:rFonts w:ascii="Times New Roman" w:eastAsia="Times New Roman" w:hAnsi="Times New Roman" w:cs="Times New Roman"/>
        </w:rPr>
        <w:t>I authorize Pinckneyville Community Hospital to disclose all or any part of the patient’s record to any person or corporation which is or may be liable under a contract with Pinckneyville Community Hospital or the patient for charges.  This release include</w:t>
      </w:r>
      <w:r w:rsidRPr="004B27E9">
        <w:rPr>
          <w:rFonts w:ascii="Times New Roman" w:eastAsia="Times New Roman" w:hAnsi="Times New Roman" w:cs="Times New Roman"/>
        </w:rPr>
        <w:t xml:space="preserve">s the diagnosis, treatment and/or hospitalization for mental health, alcohol and/or drug abuse.  </w:t>
      </w:r>
      <w:r w:rsidRPr="004B27E9">
        <w:rPr>
          <w:rFonts w:ascii="Times New Roman" w:eastAsia="Times New Roman" w:hAnsi="Times New Roman" w:cs="Times New Roman"/>
          <w:i/>
          <w:iCs/>
        </w:rPr>
        <w:t>This release also includes the results of any blood test performed to determine the presence of the HIV virus (causative agent of AIDS), and/or the diagnosis a</w:t>
      </w:r>
      <w:r w:rsidRPr="004B27E9">
        <w:rPr>
          <w:rFonts w:ascii="Times New Roman" w:eastAsia="Times New Roman" w:hAnsi="Times New Roman" w:cs="Times New Roman"/>
          <w:i/>
          <w:iCs/>
        </w:rPr>
        <w:t>nd/or treatment of AIDS</w:t>
      </w:r>
      <w:r w:rsidRPr="004B27E9">
        <w:rPr>
          <w:rFonts w:ascii="Times New Roman" w:eastAsia="Times New Roman" w:hAnsi="Times New Roman" w:cs="Times New Roman"/>
        </w:rPr>
        <w:t>.  In addition, I authorize any health care provider, including any physicians and facilities to which the patient may be transferred, to provide information to Pinckneyville Community Hospital or its designee upon request, concernin</w:t>
      </w:r>
      <w:r w:rsidRPr="004B27E9">
        <w:rPr>
          <w:rFonts w:ascii="Times New Roman" w:eastAsia="Times New Roman" w:hAnsi="Times New Roman" w:cs="Times New Roman"/>
        </w:rPr>
        <w:t>g the patient’s care, condition, and treatment, for quality improvement or risk management purposes.  I further authorize Pinckneyville Community Hospital to give verbal and/or written information to agencies or physicians continuing medical care to the pa</w:t>
      </w:r>
      <w:r w:rsidRPr="004B27E9">
        <w:rPr>
          <w:rFonts w:ascii="Times New Roman" w:eastAsia="Times New Roman" w:hAnsi="Times New Roman" w:cs="Times New Roman"/>
        </w:rPr>
        <w:t>tient following transfer o</w:t>
      </w:r>
      <w:r w:rsidR="00017D82">
        <w:rPr>
          <w:rFonts w:ascii="Times New Roman" w:eastAsia="Times New Roman" w:hAnsi="Times New Roman" w:cs="Times New Roman"/>
        </w:rPr>
        <w:t>r</w:t>
      </w:r>
      <w:r w:rsidRPr="004B27E9">
        <w:rPr>
          <w:rFonts w:ascii="Times New Roman" w:eastAsia="Times New Roman" w:hAnsi="Times New Roman" w:cs="Times New Roman"/>
        </w:rPr>
        <w:t xml:space="preserve"> discharge from any Pinckneyville Community Hospital service.</w:t>
      </w:r>
    </w:p>
    <w:p w:rsidR="00554B90" w:rsidRPr="008A485E"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4"/>
        </w:rPr>
      </w:pPr>
    </w:p>
    <w:p w:rsidR="00554B90" w:rsidRPr="004B27E9" w:rsidRDefault="00D8624D" w:rsidP="00554B90">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bCs/>
        </w:rPr>
      </w:pPr>
      <w:r w:rsidRPr="004B27E9">
        <w:rPr>
          <w:rFonts w:ascii="Times New Roman" w:eastAsia="Times New Roman" w:hAnsi="Times New Roman" w:cs="Times New Roman"/>
          <w:b/>
          <w:bCs/>
        </w:rPr>
        <w:t>Patient Directory</w:t>
      </w:r>
      <w:r w:rsidRPr="004B27E9">
        <w:rPr>
          <w:rFonts w:ascii="Times New Roman" w:eastAsia="Times New Roman" w:hAnsi="Times New Roman" w:cs="Times New Roman"/>
          <w:bCs/>
        </w:rPr>
        <w:t>:</w:t>
      </w:r>
      <w:r w:rsidRPr="004B27E9">
        <w:rPr>
          <w:rFonts w:ascii="Times New Roman" w:eastAsia="Times New Roman" w:hAnsi="Times New Roman" w:cs="Times New Roman"/>
        </w:rPr>
        <w:t xml:space="preserve"> I have been informed that it is customary for the Hospital to have a Patient Directory for use by staff to inform visitors inquiring as to my location and general condition and for use by local clergy.   I understand that it is not Hospital policy to shar</w:t>
      </w:r>
      <w:r w:rsidRPr="004B27E9">
        <w:rPr>
          <w:rFonts w:ascii="Times New Roman" w:eastAsia="Times New Roman" w:hAnsi="Times New Roman" w:cs="Times New Roman"/>
        </w:rPr>
        <w:t>e patient names with news media. However, if the news media asks about me by name, Hospital policy allows release of my general condition. By signing below, I hereby give consent for my name to be listed in the Hospital’s Patient Directory.   I may elect t</w:t>
      </w:r>
      <w:r w:rsidRPr="004B27E9">
        <w:rPr>
          <w:rFonts w:ascii="Times New Roman" w:eastAsia="Times New Roman" w:hAnsi="Times New Roman" w:cs="Times New Roman"/>
        </w:rPr>
        <w:t>o opt out of this directory entirely by marking the following box; however, this would also preclude the Hospital from sharing my location with family and friends visiting the Hospital</w:t>
      </w:r>
      <w:r w:rsidRPr="004B27E9">
        <w:rPr>
          <w:rFonts w:ascii="Times New Roman" w:eastAsia="Times New Roman" w:hAnsi="Times New Roman" w:cs="Times New Roman"/>
          <w:bCs/>
        </w:rPr>
        <w:t xml:space="preserve">.   </w:t>
      </w:r>
    </w:p>
    <w:p w:rsidR="00554B90" w:rsidRPr="004B27E9" w:rsidRDefault="00D8624D"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b/>
          <w:bCs/>
        </w:rPr>
      </w:pPr>
      <w:r w:rsidRPr="004B27E9">
        <w:rPr>
          <w:rFonts w:ascii="Wingdings" w:eastAsia="Times New Roman" w:hAnsi="Wingdings" w:cs="Times New Roman"/>
          <w:b/>
          <w:bCs/>
        </w:rPr>
        <w:sym w:font="Wingdings" w:char="F0A8"/>
      </w:r>
      <w:r w:rsidRPr="004B27E9">
        <w:rPr>
          <w:rFonts w:ascii="Times New Roman" w:eastAsia="Times New Roman" w:hAnsi="Times New Roman" w:cs="Times New Roman"/>
          <w:b/>
          <w:bCs/>
        </w:rPr>
        <w:t xml:space="preserve"> I do not consent to the listing of my name on the Hospital Patien</w:t>
      </w:r>
      <w:r w:rsidRPr="004B27E9">
        <w:rPr>
          <w:rFonts w:ascii="Times New Roman" w:eastAsia="Times New Roman" w:hAnsi="Times New Roman" w:cs="Times New Roman"/>
          <w:b/>
          <w:bCs/>
        </w:rPr>
        <w:t xml:space="preserve">t Directory.  Partial Restrictive Options:   </w:t>
      </w:r>
      <w:r w:rsidRPr="004B27E9">
        <w:rPr>
          <w:rFonts w:ascii="Wingdings" w:eastAsia="Times New Roman" w:hAnsi="Wingdings" w:cs="Times New Roman"/>
          <w:b/>
          <w:bCs/>
        </w:rPr>
        <w:sym w:font="Wingdings" w:char="F0A8"/>
      </w:r>
      <w:r w:rsidRPr="004B27E9">
        <w:rPr>
          <w:rFonts w:ascii="Times New Roman" w:eastAsia="Times New Roman" w:hAnsi="Times New Roman" w:cs="Times New Roman"/>
          <w:b/>
          <w:bCs/>
        </w:rPr>
        <w:t xml:space="preserve"> I do not consent for my name to be released to the clergy.  </w:t>
      </w:r>
      <w:r w:rsidRPr="004B27E9">
        <w:rPr>
          <w:rFonts w:ascii="Wingdings" w:eastAsia="Times New Roman" w:hAnsi="Wingdings" w:cs="Times New Roman"/>
          <w:b/>
          <w:bCs/>
        </w:rPr>
        <w:sym w:font="Wingdings" w:char="F0A8"/>
      </w:r>
      <w:r w:rsidRPr="004B27E9">
        <w:rPr>
          <w:rFonts w:ascii="Times New Roman" w:eastAsia="Times New Roman" w:hAnsi="Times New Roman" w:cs="Times New Roman"/>
          <w:b/>
          <w:bCs/>
        </w:rPr>
        <w:t xml:space="preserve"> I do not consent to information being released to news media, even if they ask about me by name.</w:t>
      </w:r>
    </w:p>
    <w:p w:rsidR="00452695" w:rsidRPr="008A485E" w:rsidRDefault="00452695" w:rsidP="00452695">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4"/>
        </w:rPr>
      </w:pPr>
    </w:p>
    <w:p w:rsidR="00452695" w:rsidRPr="004B27E9" w:rsidRDefault="00D8624D" w:rsidP="00452695">
      <w:pPr>
        <w:widowControl w:val="0"/>
        <w:numPr>
          <w:ilvl w:val="0"/>
          <w:numId w:val="1"/>
        </w:numPr>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bCs/>
        </w:rPr>
        <w:t>Patient Portal:</w:t>
      </w:r>
      <w:r w:rsidRPr="004B27E9">
        <w:rPr>
          <w:rFonts w:ascii="Times New Roman" w:eastAsia="Times New Roman" w:hAnsi="Times New Roman" w:cs="Times New Roman"/>
        </w:rPr>
        <w:t xml:space="preserve"> I understand that I have the opti</w:t>
      </w:r>
      <w:r w:rsidRPr="004B27E9">
        <w:rPr>
          <w:rFonts w:ascii="Times New Roman" w:eastAsia="Times New Roman" w:hAnsi="Times New Roman" w:cs="Times New Roman"/>
        </w:rPr>
        <w:t>on to provide Pinckneyville Community Hospital with an email address permitting an email invitation to the Patient Portal upon discharge. I also understand that by providing an email address, I am consenting and understand that once information has been pr</w:t>
      </w:r>
      <w:r w:rsidRPr="004B27E9">
        <w:rPr>
          <w:rFonts w:ascii="Times New Roman" w:eastAsia="Times New Roman" w:hAnsi="Times New Roman" w:cs="Times New Roman"/>
        </w:rPr>
        <w:t>ocessed through secure electronic portals by me, I am responsible for the Confidentiality and Security of said information.</w:t>
      </w:r>
    </w:p>
    <w:p w:rsidR="00452695" w:rsidRPr="008A485E" w:rsidRDefault="00452695" w:rsidP="00452695">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4"/>
        </w:rPr>
      </w:pPr>
    </w:p>
    <w:p w:rsidR="00452695" w:rsidRPr="004B27E9" w:rsidRDefault="00D8624D" w:rsidP="00452695">
      <w:pPr>
        <w:widowControl w:val="0"/>
        <w:numPr>
          <w:ilvl w:val="0"/>
          <w:numId w:val="1"/>
        </w:numPr>
        <w:tabs>
          <w:tab w:val="left" w:pos="-1440"/>
          <w:tab w:val="num" w:pos="360"/>
        </w:tabs>
        <w:autoSpaceDE w:val="0"/>
        <w:autoSpaceDN w:val="0"/>
        <w:adjustRightInd w:val="0"/>
        <w:spacing w:after="0" w:line="240" w:lineRule="auto"/>
        <w:ind w:left="360"/>
        <w:jc w:val="both"/>
        <w:outlineLvl w:val="0"/>
        <w:rPr>
          <w:rFonts w:ascii="Times New Roman" w:eastAsia="Times New Roman" w:hAnsi="Times New Roman" w:cs="Times New Roman"/>
        </w:rPr>
      </w:pPr>
      <w:r w:rsidRPr="004B27E9">
        <w:rPr>
          <w:rFonts w:ascii="Times New Roman" w:eastAsia="Times New Roman" w:hAnsi="Times New Roman" w:cs="Times New Roman"/>
          <w:b/>
        </w:rPr>
        <w:t>Students</w:t>
      </w:r>
      <w:r w:rsidRPr="004B27E9">
        <w:rPr>
          <w:rFonts w:ascii="Times New Roman" w:eastAsia="Times New Roman" w:hAnsi="Times New Roman" w:cs="Times New Roman"/>
        </w:rPr>
        <w:t xml:space="preserve">: Pinckneyville Community Hospital cooperates with colleges/universities to provide clinical experience to students. As a </w:t>
      </w:r>
      <w:r w:rsidRPr="004B27E9">
        <w:rPr>
          <w:rFonts w:ascii="Times New Roman" w:eastAsia="Times New Roman" w:hAnsi="Times New Roman" w:cs="Times New Roman"/>
        </w:rPr>
        <w:t>result, students may be observing and participating in patient care.</w:t>
      </w:r>
    </w:p>
    <w:p w:rsidR="00554B90" w:rsidRDefault="00554B90"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b/>
          <w:bCs/>
          <w:sz w:val="18"/>
        </w:rPr>
      </w:pPr>
    </w:p>
    <w:p w:rsidR="008B7B02" w:rsidRDefault="008B7B02" w:rsidP="00554B90">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b/>
          <w:bCs/>
          <w:sz w:val="18"/>
        </w:rPr>
      </w:pPr>
    </w:p>
    <w:p w:rsidR="00452695" w:rsidRPr="008B7B02" w:rsidRDefault="00452695" w:rsidP="008A485E">
      <w:pPr>
        <w:widowControl w:val="0"/>
        <w:tabs>
          <w:tab w:val="left" w:pos="-1440"/>
          <w:tab w:val="left" w:pos="3506"/>
        </w:tabs>
        <w:autoSpaceDE w:val="0"/>
        <w:autoSpaceDN w:val="0"/>
        <w:adjustRightInd w:val="0"/>
        <w:spacing w:after="0" w:line="240" w:lineRule="auto"/>
        <w:ind w:left="360"/>
        <w:jc w:val="both"/>
        <w:outlineLvl w:val="0"/>
        <w:rPr>
          <w:rFonts w:ascii="Times New Roman" w:eastAsia="Times New Roman" w:hAnsi="Times New Roman" w:cs="Times New Roman"/>
          <w:sz w:val="4"/>
        </w:rPr>
      </w:pPr>
    </w:p>
    <w:p w:rsidR="00E832E9" w:rsidRDefault="00D8624D" w:rsidP="00E832E9">
      <w:pPr>
        <w:widowControl w:val="0"/>
        <w:numPr>
          <w:ilvl w:val="0"/>
          <w:numId w:val="1"/>
        </w:numPr>
        <w:tabs>
          <w:tab w:val="left" w:pos="-1440"/>
          <w:tab w:val="num" w:pos="360"/>
        </w:tabs>
        <w:autoSpaceDE w:val="0"/>
        <w:autoSpaceDN w:val="0"/>
        <w:adjustRightInd w:val="0"/>
        <w:spacing w:after="0" w:line="240" w:lineRule="auto"/>
        <w:ind w:left="360"/>
        <w:jc w:val="both"/>
        <w:outlineLvl w:val="0"/>
        <w:rPr>
          <w:rFonts w:ascii="Times New Roman" w:eastAsia="Times New Roman" w:hAnsi="Times New Roman" w:cs="Times New Roman"/>
          <w:sz w:val="18"/>
        </w:rPr>
      </w:pPr>
      <w:r w:rsidRPr="00E832E9">
        <w:rPr>
          <w:rFonts w:ascii="Times New Roman" w:eastAsia="Times New Roman" w:hAnsi="Times New Roman" w:cs="Times New Roman"/>
          <w:b/>
          <w:bCs/>
        </w:rPr>
        <w:t>Privacy Notice</w:t>
      </w:r>
      <w:r w:rsidR="00AB1F61" w:rsidRPr="00E832E9">
        <w:rPr>
          <w:rFonts w:ascii="Times New Roman" w:eastAsia="Times New Roman" w:hAnsi="Times New Roman" w:cs="Times New Roman"/>
          <w:b/>
          <w:bCs/>
        </w:rPr>
        <w:t xml:space="preserve">, </w:t>
      </w:r>
      <w:r w:rsidR="00741F8C" w:rsidRPr="00E832E9">
        <w:rPr>
          <w:rFonts w:ascii="Times New Roman" w:eastAsia="Times New Roman" w:hAnsi="Times New Roman" w:cs="Times New Roman"/>
          <w:b/>
          <w:bCs/>
        </w:rPr>
        <w:t xml:space="preserve">Patient </w:t>
      </w:r>
      <w:r w:rsidR="00AB1F61" w:rsidRPr="00E832E9">
        <w:rPr>
          <w:rFonts w:ascii="Times New Roman" w:eastAsia="Times New Roman" w:hAnsi="Times New Roman" w:cs="Times New Roman"/>
          <w:b/>
          <w:bCs/>
        </w:rPr>
        <w:t xml:space="preserve">Bill of Rights and </w:t>
      </w:r>
      <w:r w:rsidR="00741F8C" w:rsidRPr="00E832E9">
        <w:rPr>
          <w:rFonts w:ascii="Times New Roman" w:eastAsia="Times New Roman" w:hAnsi="Times New Roman" w:cs="Times New Roman"/>
          <w:b/>
          <w:bCs/>
        </w:rPr>
        <w:t>Understanding Balances Due</w:t>
      </w:r>
      <w:r w:rsidR="00AB1F61" w:rsidRPr="00E832E9">
        <w:rPr>
          <w:rFonts w:ascii="Times New Roman" w:eastAsia="Times New Roman" w:hAnsi="Times New Roman" w:cs="Times New Roman"/>
          <w:b/>
          <w:bCs/>
        </w:rPr>
        <w:t xml:space="preserve"> Brochure</w:t>
      </w:r>
      <w:r w:rsidRPr="00E832E9">
        <w:rPr>
          <w:rFonts w:ascii="Times New Roman" w:eastAsia="Times New Roman" w:hAnsi="Times New Roman" w:cs="Times New Roman"/>
          <w:b/>
          <w:bCs/>
        </w:rPr>
        <w:t>:</w:t>
      </w:r>
      <w:r w:rsidRPr="00E832E9">
        <w:rPr>
          <w:rFonts w:ascii="Times New Roman" w:eastAsia="Times New Roman" w:hAnsi="Times New Roman" w:cs="Times New Roman"/>
        </w:rPr>
        <w:t xml:space="preserve"> Our Notice of Privacy Practices provides information about how we may use and disclose protected health information about you.  You have the right to review our </w:t>
      </w:r>
      <w:r w:rsidR="00291970" w:rsidRPr="00E832E9">
        <w:rPr>
          <w:rFonts w:ascii="Times New Roman" w:eastAsia="Times New Roman" w:hAnsi="Times New Roman" w:cs="Times New Roman"/>
        </w:rPr>
        <w:t xml:space="preserve">privacy </w:t>
      </w:r>
      <w:r w:rsidRPr="00E832E9">
        <w:rPr>
          <w:rFonts w:ascii="Times New Roman" w:eastAsia="Times New Roman" w:hAnsi="Times New Roman" w:cs="Times New Roman"/>
        </w:rPr>
        <w:t xml:space="preserve">notice before signing this consent. </w:t>
      </w:r>
      <w:r w:rsidR="00741F8C" w:rsidRPr="00E832E9">
        <w:rPr>
          <w:rFonts w:ascii="Times New Roman" w:eastAsia="Times New Roman" w:hAnsi="Times New Roman" w:cs="Times New Roman"/>
        </w:rPr>
        <w:t xml:space="preserve">The Patient Bill of Rights provides patients with information on how you can reasonably expect to be treated during the course of your hospital stay and treatment. The Hospital also provides information on Understanding Balances Due For Services, Billing &amp; Collection Procedures and Your Payment Options. </w:t>
      </w:r>
      <w:r w:rsidRPr="00E832E9">
        <w:rPr>
          <w:rFonts w:ascii="Times New Roman" w:eastAsia="Times New Roman" w:hAnsi="Times New Roman" w:cs="Times New Roman"/>
        </w:rPr>
        <w:t>B</w:t>
      </w:r>
      <w:r w:rsidRPr="00E832E9">
        <w:rPr>
          <w:rFonts w:ascii="Times New Roman" w:eastAsia="Times New Roman" w:hAnsi="Times New Roman" w:cs="Times New Roman"/>
        </w:rPr>
        <w:t>y signing this form, you acknowledge that we have notified you of</w:t>
      </w:r>
      <w:r w:rsidR="00AB1F61" w:rsidRPr="00E832E9">
        <w:rPr>
          <w:rFonts w:ascii="Times New Roman" w:eastAsia="Times New Roman" w:hAnsi="Times New Roman" w:cs="Times New Roman"/>
        </w:rPr>
        <w:t xml:space="preserve"> this information</w:t>
      </w:r>
      <w:r w:rsidRPr="00E832E9">
        <w:rPr>
          <w:rFonts w:ascii="Times New Roman" w:eastAsia="Times New Roman" w:hAnsi="Times New Roman" w:cs="Times New Roman"/>
        </w:rPr>
        <w:t xml:space="preserve"> posted in our facility</w:t>
      </w:r>
      <w:r w:rsidR="00AB1F61" w:rsidRPr="00E832E9">
        <w:rPr>
          <w:rFonts w:ascii="Times New Roman" w:eastAsia="Times New Roman" w:hAnsi="Times New Roman" w:cs="Times New Roman"/>
        </w:rPr>
        <w:t>, on the hospital website or provided in your admission packet when applicable</w:t>
      </w:r>
      <w:r w:rsidR="00291970" w:rsidRPr="00E832E9">
        <w:rPr>
          <w:rFonts w:ascii="Times New Roman" w:eastAsia="Times New Roman" w:hAnsi="Times New Roman" w:cs="Times New Roman"/>
        </w:rPr>
        <w:t xml:space="preserve">, </w:t>
      </w:r>
      <w:r w:rsidRPr="00E832E9">
        <w:rPr>
          <w:rFonts w:ascii="Times New Roman" w:eastAsia="Times New Roman" w:hAnsi="Times New Roman" w:cs="Times New Roman"/>
        </w:rPr>
        <w:t>and have provided a copy upon request.</w:t>
      </w:r>
      <w:r w:rsidR="00AB1F61" w:rsidRPr="00E832E9">
        <w:rPr>
          <w:rFonts w:ascii="Times New Roman" w:eastAsia="Times New Roman" w:hAnsi="Times New Roman" w:cs="Times New Roman"/>
        </w:rPr>
        <w:t xml:space="preserve"> </w:t>
      </w:r>
      <w:r w:rsidRPr="00E832E9">
        <w:rPr>
          <w:rFonts w:ascii="Times New Roman" w:eastAsia="Times New Roman" w:hAnsi="Times New Roman" w:cs="Times New Roman"/>
        </w:rPr>
        <w:t>By initialing here, you have ack</w:t>
      </w:r>
      <w:r w:rsidRPr="00E832E9">
        <w:rPr>
          <w:rFonts w:ascii="Times New Roman" w:eastAsia="Times New Roman" w:hAnsi="Times New Roman" w:cs="Times New Roman"/>
        </w:rPr>
        <w:t xml:space="preserve">nowledged we have informed you of these documents and </w:t>
      </w:r>
      <w:r w:rsidR="007310D8" w:rsidRPr="00E832E9">
        <w:rPr>
          <w:rFonts w:ascii="Times New Roman" w:eastAsia="Times New Roman" w:hAnsi="Times New Roman" w:cs="Times New Roman"/>
        </w:rPr>
        <w:t xml:space="preserve">have </w:t>
      </w:r>
      <w:r w:rsidRPr="00E832E9">
        <w:rPr>
          <w:rFonts w:ascii="Times New Roman" w:eastAsia="Times New Roman" w:hAnsi="Times New Roman" w:cs="Times New Roman"/>
        </w:rPr>
        <w:t>offered printed copies</w:t>
      </w:r>
      <w:r w:rsidR="00AB1F61" w:rsidRPr="00E832E9">
        <w:rPr>
          <w:rFonts w:ascii="Times New Roman" w:eastAsia="Times New Roman" w:hAnsi="Times New Roman" w:cs="Times New Roman"/>
        </w:rPr>
        <w:t>.</w:t>
      </w:r>
    </w:p>
    <w:p w:rsidR="00E832E9" w:rsidRPr="00262DC2" w:rsidRDefault="00E832E9" w:rsidP="00E832E9">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6"/>
        </w:rPr>
      </w:pPr>
    </w:p>
    <w:p w:rsidR="00E832E9" w:rsidRPr="00E832E9" w:rsidRDefault="00D8624D" w:rsidP="00E832E9">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r w:rsidRPr="00E832E9">
        <w:rPr>
          <w:rFonts w:ascii="Times New Roman" w:hAnsi="Times New Roman" w:cs="Times New Roman"/>
        </w:rPr>
        <w:t xml:space="preserve">The CMS Interoperability and Patient Access Final Rule requires hospitals to send electronic event notifications of admissions and discharges to/from emergency department </w:t>
      </w:r>
      <w:r w:rsidRPr="00E832E9">
        <w:rPr>
          <w:rFonts w:ascii="Times New Roman" w:hAnsi="Times New Roman" w:cs="Times New Roman"/>
        </w:rPr>
        <w:t>and inpatient units to your provider(s). This data is exchanged through secure platforms. By initialing here, you consent to the transfer of this data</w:t>
      </w:r>
    </w:p>
    <w:p w:rsidR="00140716" w:rsidRPr="008B7B02" w:rsidRDefault="00140716" w:rsidP="00140716">
      <w:pPr>
        <w:widowControl w:val="0"/>
        <w:tabs>
          <w:tab w:val="left" w:pos="-1440"/>
        </w:tabs>
        <w:autoSpaceDE w:val="0"/>
        <w:autoSpaceDN w:val="0"/>
        <w:adjustRightInd w:val="0"/>
        <w:spacing w:after="0" w:line="240" w:lineRule="auto"/>
        <w:ind w:left="720"/>
        <w:jc w:val="both"/>
        <w:outlineLvl w:val="0"/>
        <w:rPr>
          <w:rFonts w:ascii="Times New Roman" w:eastAsia="Times New Roman" w:hAnsi="Times New Roman" w:cs="Times New Roman"/>
          <w:b/>
          <w:bCs/>
          <w:sz w:val="32"/>
        </w:rPr>
      </w:pPr>
    </w:p>
    <w:p w:rsidR="00554B90" w:rsidRPr="004B27E9" w:rsidRDefault="00D8624D" w:rsidP="0080463E">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8"/>
        </w:rPr>
      </w:pPr>
      <w:r w:rsidRPr="004B27E9">
        <w:rPr>
          <w:rFonts w:ascii="Times New Roman" w:eastAsia="Times New Roman" w:hAnsi="Times New Roman" w:cs="Times New Roman"/>
          <w:b/>
          <w:bCs/>
        </w:rPr>
        <w:t xml:space="preserve">Initials: </w:t>
      </w:r>
      <w:r w:rsidRPr="004B27E9">
        <w:rPr>
          <w:rFonts w:ascii="Times New Roman" w:eastAsia="Times New Roman" w:hAnsi="Times New Roman" w:cs="Times New Roman"/>
          <w:b/>
          <w:bCs/>
          <w:u w:val="single"/>
        </w:rPr>
        <w:t xml:space="preserve"> </w:t>
      </w:r>
      <w:r w:rsidR="00871F5A" w:rsidRPr="004B27E9">
        <w:rPr>
          <w:rFonts w:ascii="Times New Roman" w:eastAsia="Times New Roman" w:hAnsi="Times New Roman" w:cs="Times New Roman"/>
          <w:b/>
          <w:bCs/>
          <w:u w:val="single"/>
        </w:rPr>
        <w:tab/>
      </w:r>
      <w:r w:rsidRPr="004B27E9">
        <w:rPr>
          <w:rFonts w:ascii="Times New Roman" w:eastAsia="Times New Roman" w:hAnsi="Times New Roman" w:cs="Times New Roman"/>
          <w:b/>
          <w:bCs/>
          <w:u w:val="single"/>
        </w:rPr>
        <w:tab/>
      </w:r>
    </w:p>
    <w:p w:rsidR="00AB1F61" w:rsidRPr="00262DC2" w:rsidRDefault="00AB1F61" w:rsidP="00AB1F61">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6"/>
        </w:rPr>
      </w:pPr>
    </w:p>
    <w:p w:rsidR="00452695" w:rsidRPr="008B7B02" w:rsidRDefault="00452695" w:rsidP="00AB1F61">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6"/>
        </w:rPr>
      </w:pPr>
    </w:p>
    <w:p w:rsidR="00412E24" w:rsidRDefault="00D8624D" w:rsidP="00544658">
      <w:pPr>
        <w:pStyle w:val="ListParagraph"/>
        <w:widowControl w:val="0"/>
        <w:numPr>
          <w:ilvl w:val="0"/>
          <w:numId w:val="1"/>
        </w:numPr>
        <w:tabs>
          <w:tab w:val="left" w:pos="-1440"/>
          <w:tab w:val="num" w:pos="360"/>
        </w:tabs>
        <w:autoSpaceDE w:val="0"/>
        <w:autoSpaceDN w:val="0"/>
        <w:adjustRightInd w:val="0"/>
        <w:spacing w:after="0" w:line="240" w:lineRule="auto"/>
        <w:ind w:left="360"/>
        <w:jc w:val="both"/>
        <w:outlineLvl w:val="0"/>
        <w:rPr>
          <w:rFonts w:ascii="Times New Roman" w:eastAsia="Times New Roman" w:hAnsi="Times New Roman" w:cs="Times New Roman"/>
        </w:rPr>
      </w:pPr>
      <w:r>
        <w:rPr>
          <w:rFonts w:ascii="Times New Roman" w:eastAsia="Times New Roman" w:hAnsi="Times New Roman" w:cs="Times New Roman"/>
          <w:b/>
        </w:rPr>
        <w:t xml:space="preserve">Independent Contractor Disclosure:  </w:t>
      </w:r>
      <w:r w:rsidRPr="00544658">
        <w:rPr>
          <w:rFonts w:ascii="Times New Roman" w:eastAsia="Times New Roman" w:hAnsi="Times New Roman" w:cs="Times New Roman"/>
          <w:b/>
        </w:rPr>
        <w:t xml:space="preserve">Relationship of Physicians &amp; Advanced Practice </w:t>
      </w:r>
      <w:r w:rsidRPr="00544658">
        <w:rPr>
          <w:rFonts w:ascii="Times New Roman" w:eastAsia="Times New Roman" w:hAnsi="Times New Roman" w:cs="Times New Roman"/>
          <w:b/>
        </w:rPr>
        <w:t>Professionals (“Providers”) to Pinckneyville Community Hospital</w:t>
      </w:r>
      <w:r w:rsidRPr="00544658">
        <w:rPr>
          <w:rFonts w:ascii="Times New Roman" w:eastAsia="Times New Roman" w:hAnsi="Times New Roman" w:cs="Times New Roman"/>
        </w:rPr>
        <w:t xml:space="preserve">: </w:t>
      </w:r>
    </w:p>
    <w:p w:rsidR="005825D4" w:rsidRPr="008B7B02" w:rsidRDefault="005825D4" w:rsidP="00412E24">
      <w:pPr>
        <w:pStyle w:val="ListParagraph"/>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p>
    <w:p w:rsidR="005825D4" w:rsidRPr="00412E24" w:rsidRDefault="00D8624D" w:rsidP="005825D4">
      <w:pPr>
        <w:widowControl w:val="0"/>
        <w:tabs>
          <w:tab w:val="left" w:pos="-1440"/>
        </w:tabs>
        <w:autoSpaceDE w:val="0"/>
        <w:autoSpaceDN w:val="0"/>
        <w:adjustRightInd w:val="0"/>
        <w:spacing w:after="0" w:line="240" w:lineRule="auto"/>
        <w:ind w:left="360"/>
        <w:jc w:val="both"/>
        <w:outlineLvl w:val="0"/>
        <w:rPr>
          <w:rFonts w:ascii="Times New Roman" w:hAnsi="Times New Roman"/>
          <w:bCs/>
          <w:sz w:val="24"/>
        </w:rPr>
      </w:pPr>
      <w:r w:rsidRPr="00412E24">
        <w:rPr>
          <w:rFonts w:ascii="Times New Roman" w:hAnsi="Times New Roman"/>
          <w:bCs/>
          <w:sz w:val="24"/>
        </w:rPr>
        <w:t>The following Providers are employed by Pinckneyville Community Hospital:</w:t>
      </w:r>
    </w:p>
    <w:p w:rsidR="005825D4" w:rsidRPr="00412E24" w:rsidRDefault="00D8624D" w:rsidP="005825D4">
      <w:pPr>
        <w:widowControl w:val="0"/>
        <w:numPr>
          <w:ilvl w:val="0"/>
          <w:numId w:val="7"/>
        </w:numPr>
        <w:tabs>
          <w:tab w:val="left" w:pos="-1440"/>
        </w:tabs>
        <w:autoSpaceDE w:val="0"/>
        <w:autoSpaceDN w:val="0"/>
        <w:adjustRightInd w:val="0"/>
        <w:spacing w:after="0" w:line="240" w:lineRule="auto"/>
        <w:jc w:val="both"/>
        <w:outlineLvl w:val="0"/>
        <w:rPr>
          <w:rFonts w:ascii="Times New Roman" w:hAnsi="Times New Roman"/>
          <w:color w:val="000000" w:themeColor="text1"/>
        </w:rPr>
      </w:pPr>
      <w:r w:rsidRPr="00412E24">
        <w:rPr>
          <w:rFonts w:ascii="Times New Roman" w:hAnsi="Times New Roman"/>
          <w:color w:val="000000" w:themeColor="text1"/>
        </w:rPr>
        <w:t xml:space="preserve">Family Medical Center providers including Family Practice, Internal Medicine and Advanced Practice Professionals </w:t>
      </w:r>
    </w:p>
    <w:p w:rsidR="00EC6B22" w:rsidRPr="00412E24" w:rsidRDefault="00D8624D" w:rsidP="00EC6B22">
      <w:pPr>
        <w:pStyle w:val="ListParagraph"/>
        <w:numPr>
          <w:ilvl w:val="0"/>
          <w:numId w:val="7"/>
        </w:numPr>
        <w:tabs>
          <w:tab w:val="left" w:pos="-1440"/>
        </w:tabs>
        <w:jc w:val="both"/>
        <w:outlineLvl w:val="0"/>
        <w:rPr>
          <w:rFonts w:ascii="Times New Roman" w:hAnsi="Times New Roman"/>
          <w:color w:val="000000" w:themeColor="text1"/>
        </w:rPr>
      </w:pPr>
      <w:r w:rsidRPr="00412E24">
        <w:rPr>
          <w:rFonts w:ascii="Times New Roman" w:hAnsi="Times New Roman"/>
          <w:color w:val="000000" w:themeColor="text1"/>
        </w:rPr>
        <w:t>Dr. John Gregg Fozard</w:t>
      </w:r>
      <w:r w:rsidR="006A7DF9" w:rsidRPr="00412E24">
        <w:rPr>
          <w:rFonts w:ascii="Times New Roman" w:hAnsi="Times New Roman"/>
          <w:color w:val="000000" w:themeColor="text1"/>
        </w:rPr>
        <w:t>, who works in the Family Medical Center and Hospital Inpatient setting</w:t>
      </w:r>
    </w:p>
    <w:p w:rsidR="00EC6B22" w:rsidRPr="00412E24" w:rsidRDefault="00D8624D" w:rsidP="00EC6B22">
      <w:pPr>
        <w:pStyle w:val="ListParagraph"/>
        <w:numPr>
          <w:ilvl w:val="0"/>
          <w:numId w:val="7"/>
        </w:numPr>
        <w:tabs>
          <w:tab w:val="left" w:pos="-1440"/>
        </w:tabs>
        <w:jc w:val="both"/>
        <w:outlineLvl w:val="0"/>
        <w:rPr>
          <w:rFonts w:ascii="Times New Roman" w:hAnsi="Times New Roman"/>
          <w:color w:val="000000" w:themeColor="text1"/>
        </w:rPr>
      </w:pPr>
      <w:r w:rsidRPr="00412E24">
        <w:rPr>
          <w:rFonts w:ascii="Times New Roman" w:hAnsi="Times New Roman"/>
          <w:color w:val="000000" w:themeColor="text1"/>
        </w:rPr>
        <w:t>Dr. Christopher Reyes</w:t>
      </w:r>
      <w:r w:rsidR="006A7DF9" w:rsidRPr="00412E24">
        <w:rPr>
          <w:rFonts w:ascii="Times New Roman" w:hAnsi="Times New Roman"/>
          <w:color w:val="000000" w:themeColor="text1"/>
        </w:rPr>
        <w:t>, who works in the Family Medical Center and Hospital Inpatient setting</w:t>
      </w:r>
    </w:p>
    <w:p w:rsidR="00EC6B22" w:rsidRPr="00412E24" w:rsidRDefault="00D8624D" w:rsidP="00EC6B22">
      <w:pPr>
        <w:pStyle w:val="ListParagraph"/>
        <w:numPr>
          <w:ilvl w:val="0"/>
          <w:numId w:val="7"/>
        </w:numPr>
        <w:tabs>
          <w:tab w:val="left" w:pos="-1440"/>
        </w:tabs>
        <w:jc w:val="both"/>
        <w:outlineLvl w:val="0"/>
        <w:rPr>
          <w:rFonts w:ascii="Times New Roman" w:hAnsi="Times New Roman"/>
          <w:color w:val="000000" w:themeColor="text1"/>
        </w:rPr>
      </w:pPr>
      <w:r w:rsidRPr="00412E24">
        <w:rPr>
          <w:rFonts w:ascii="Times New Roman" w:hAnsi="Times New Roman"/>
          <w:color w:val="000000" w:themeColor="text1"/>
        </w:rPr>
        <w:t>Dr. Andrew Forbes</w:t>
      </w:r>
      <w:r w:rsidR="006A7DF9" w:rsidRPr="00412E24">
        <w:rPr>
          <w:rFonts w:ascii="Times New Roman" w:hAnsi="Times New Roman"/>
          <w:color w:val="000000" w:themeColor="text1"/>
        </w:rPr>
        <w:t>, who works in the Family Medical Center and Hospital Inpatient setting</w:t>
      </w:r>
    </w:p>
    <w:p w:rsidR="00EC6B22" w:rsidRPr="00412E24" w:rsidRDefault="00D8624D" w:rsidP="00EC6B22">
      <w:pPr>
        <w:pStyle w:val="ListParagraph"/>
        <w:numPr>
          <w:ilvl w:val="0"/>
          <w:numId w:val="7"/>
        </w:numPr>
        <w:tabs>
          <w:tab w:val="left" w:pos="-1440"/>
        </w:tabs>
        <w:jc w:val="both"/>
        <w:outlineLvl w:val="0"/>
        <w:rPr>
          <w:rFonts w:ascii="Times New Roman" w:hAnsi="Times New Roman"/>
          <w:color w:val="000000" w:themeColor="text1"/>
        </w:rPr>
      </w:pPr>
      <w:r w:rsidRPr="00412E24">
        <w:rPr>
          <w:rFonts w:ascii="Times New Roman" w:hAnsi="Times New Roman"/>
          <w:color w:val="000000" w:themeColor="text1"/>
        </w:rPr>
        <w:t xml:space="preserve">Dr. </w:t>
      </w:r>
      <w:r w:rsidR="00A85F9D">
        <w:rPr>
          <w:rFonts w:ascii="Times New Roman" w:hAnsi="Times New Roman"/>
          <w:color w:val="000000" w:themeColor="text1"/>
        </w:rPr>
        <w:t>Marie Gorski</w:t>
      </w:r>
      <w:r w:rsidRPr="00412E24">
        <w:rPr>
          <w:rFonts w:ascii="Times New Roman" w:hAnsi="Times New Roman"/>
          <w:color w:val="000000" w:themeColor="text1"/>
        </w:rPr>
        <w:t xml:space="preserve">, </w:t>
      </w:r>
      <w:r w:rsidR="00013DD4" w:rsidRPr="00412E24">
        <w:rPr>
          <w:rFonts w:ascii="Times New Roman" w:hAnsi="Times New Roman"/>
          <w:color w:val="000000" w:themeColor="text1"/>
        </w:rPr>
        <w:t xml:space="preserve">General </w:t>
      </w:r>
      <w:r w:rsidRPr="00412E24">
        <w:rPr>
          <w:rFonts w:ascii="Times New Roman" w:hAnsi="Times New Roman"/>
          <w:color w:val="000000" w:themeColor="text1"/>
        </w:rPr>
        <w:t>Surgeon</w:t>
      </w:r>
    </w:p>
    <w:p w:rsidR="00EC6B22" w:rsidRPr="00412E24" w:rsidRDefault="00D8624D" w:rsidP="00EC6B22">
      <w:pPr>
        <w:pStyle w:val="ListParagraph"/>
        <w:numPr>
          <w:ilvl w:val="0"/>
          <w:numId w:val="7"/>
        </w:numPr>
        <w:tabs>
          <w:tab w:val="left" w:pos="-1440"/>
        </w:tabs>
        <w:jc w:val="both"/>
        <w:outlineLvl w:val="0"/>
        <w:rPr>
          <w:rFonts w:ascii="Times New Roman" w:hAnsi="Times New Roman"/>
          <w:color w:val="000000" w:themeColor="text1"/>
        </w:rPr>
      </w:pPr>
      <w:r w:rsidRPr="00412E24">
        <w:rPr>
          <w:rFonts w:ascii="Times New Roman" w:hAnsi="Times New Roman"/>
          <w:color w:val="000000" w:themeColor="text1"/>
        </w:rPr>
        <w:t xml:space="preserve">Dr. Sabrina Haque, </w:t>
      </w:r>
      <w:r w:rsidR="001C2E73" w:rsidRPr="00412E24">
        <w:rPr>
          <w:rFonts w:ascii="Times New Roman" w:hAnsi="Times New Roman"/>
          <w:color w:val="000000" w:themeColor="text1"/>
        </w:rPr>
        <w:t>who works in the Family Medical Center, Hospital Inpatient setting, and Emergency Department</w:t>
      </w:r>
    </w:p>
    <w:p w:rsidR="00A85F9D" w:rsidRPr="006D1F42" w:rsidRDefault="00D8624D" w:rsidP="00A85F9D">
      <w:pPr>
        <w:pStyle w:val="ListParagraph"/>
        <w:numPr>
          <w:ilvl w:val="0"/>
          <w:numId w:val="7"/>
        </w:numPr>
        <w:tabs>
          <w:tab w:val="left" w:pos="-1440"/>
        </w:tabs>
        <w:spacing w:after="0" w:line="240" w:lineRule="auto"/>
        <w:jc w:val="both"/>
        <w:outlineLvl w:val="0"/>
        <w:rPr>
          <w:rFonts w:ascii="Times New Roman" w:hAnsi="Times New Roman"/>
          <w:color w:val="000000" w:themeColor="text1"/>
        </w:rPr>
      </w:pPr>
      <w:r w:rsidRPr="006D1F42">
        <w:rPr>
          <w:rFonts w:ascii="Times New Roman" w:hAnsi="Times New Roman"/>
          <w:color w:val="000000" w:themeColor="text1"/>
        </w:rPr>
        <w:t>Miles Priebe, FNP-BC</w:t>
      </w:r>
    </w:p>
    <w:p w:rsidR="00A85F9D" w:rsidRDefault="00D8624D" w:rsidP="00A85F9D">
      <w:pPr>
        <w:pStyle w:val="ListParagraph"/>
        <w:numPr>
          <w:ilvl w:val="0"/>
          <w:numId w:val="7"/>
        </w:numPr>
        <w:tabs>
          <w:tab w:val="left" w:pos="-1440"/>
        </w:tabs>
        <w:spacing w:after="0" w:line="240" w:lineRule="auto"/>
        <w:jc w:val="both"/>
        <w:outlineLvl w:val="0"/>
        <w:rPr>
          <w:rFonts w:ascii="Times New Roman" w:hAnsi="Times New Roman"/>
          <w:color w:val="000000" w:themeColor="text1"/>
        </w:rPr>
      </w:pPr>
      <w:r w:rsidRPr="006D1F42">
        <w:rPr>
          <w:rFonts w:ascii="Times New Roman" w:hAnsi="Times New Roman"/>
          <w:color w:val="000000" w:themeColor="text1"/>
        </w:rPr>
        <w:t>Leah Hopp, NP-C, Nurse Practitioner Hospitalist</w:t>
      </w:r>
    </w:p>
    <w:p w:rsidR="00A85F9D" w:rsidRDefault="00D8624D" w:rsidP="00D8624D">
      <w:pPr>
        <w:pStyle w:val="ListParagraph"/>
        <w:widowControl w:val="0"/>
        <w:numPr>
          <w:ilvl w:val="0"/>
          <w:numId w:val="7"/>
        </w:numPr>
        <w:tabs>
          <w:tab w:val="left" w:pos="-1440"/>
        </w:tabs>
        <w:autoSpaceDE w:val="0"/>
        <w:autoSpaceDN w:val="0"/>
        <w:adjustRightInd w:val="0"/>
        <w:spacing w:after="0" w:line="240" w:lineRule="auto"/>
        <w:jc w:val="both"/>
        <w:outlineLvl w:val="0"/>
        <w:rPr>
          <w:rFonts w:ascii="Times New Roman" w:hAnsi="Times New Roman"/>
          <w:color w:val="000000" w:themeColor="text1"/>
        </w:rPr>
      </w:pPr>
      <w:r>
        <w:rPr>
          <w:rFonts w:ascii="Times New Roman" w:hAnsi="Times New Roman"/>
          <w:color w:val="000000" w:themeColor="text1"/>
        </w:rPr>
        <w:t xml:space="preserve">Chelsea </w:t>
      </w:r>
      <w:r>
        <w:rPr>
          <w:rFonts w:ascii="Times New Roman" w:hAnsi="Times New Roman"/>
          <w:color w:val="000000" w:themeColor="text1"/>
        </w:rPr>
        <w:t>Kuhnert, NP, Nurse Practitioner Hospitalist</w:t>
      </w:r>
    </w:p>
    <w:p w:rsidR="00A85F9D" w:rsidRDefault="00A85F9D" w:rsidP="00D8624D">
      <w:pPr>
        <w:pStyle w:val="ListParagraph"/>
        <w:widowControl w:val="0"/>
        <w:tabs>
          <w:tab w:val="left" w:pos="-1440"/>
        </w:tabs>
        <w:autoSpaceDE w:val="0"/>
        <w:autoSpaceDN w:val="0"/>
        <w:adjustRightInd w:val="0"/>
        <w:spacing w:after="0" w:line="240" w:lineRule="auto"/>
        <w:jc w:val="both"/>
        <w:outlineLvl w:val="0"/>
        <w:rPr>
          <w:rFonts w:ascii="Times New Roman" w:hAnsi="Times New Roman"/>
          <w:color w:val="000000" w:themeColor="text1"/>
        </w:rPr>
      </w:pPr>
    </w:p>
    <w:p w:rsidR="00917C32" w:rsidRPr="00412E24" w:rsidRDefault="00D8624D" w:rsidP="005825D4">
      <w:pPr>
        <w:pStyle w:val="ListParagraph"/>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12E24">
        <w:rPr>
          <w:rFonts w:ascii="Times New Roman" w:eastAsia="Times New Roman" w:hAnsi="Times New Roman" w:cs="Times New Roman"/>
        </w:rPr>
        <w:t>All other Providers on staff at this Hospital</w:t>
      </w:r>
      <w:r w:rsidR="0090574D" w:rsidRPr="00412E24">
        <w:rPr>
          <w:rFonts w:ascii="Times New Roman" w:eastAsia="Times New Roman" w:hAnsi="Times New Roman" w:cs="Times New Roman"/>
        </w:rPr>
        <w:t xml:space="preserve"> and the Family Medical Center</w:t>
      </w:r>
      <w:r>
        <w:rPr>
          <w:rFonts w:ascii="Times New Roman" w:eastAsia="Times New Roman" w:hAnsi="Times New Roman" w:cs="Times New Roman"/>
        </w:rPr>
        <w:t xml:space="preserve"> </w:t>
      </w:r>
      <w:r w:rsidRPr="00412E24">
        <w:rPr>
          <w:rFonts w:ascii="Times New Roman" w:eastAsia="Times New Roman" w:hAnsi="Times New Roman" w:cs="Times New Roman"/>
        </w:rPr>
        <w:t xml:space="preserve">including, but not limited to </w:t>
      </w:r>
      <w:r w:rsidRPr="00412E24">
        <w:rPr>
          <w:rFonts w:ascii="Times New Roman" w:eastAsia="Times New Roman" w:hAnsi="Times New Roman" w:cs="Times New Roman"/>
        </w:rPr>
        <w:t>attending physicians, emergency department physicians, pathologists, radiologists, anesthesia providers, consulting physicians</w:t>
      </w:r>
      <w:r w:rsidR="004C0346" w:rsidRPr="00412E24">
        <w:rPr>
          <w:rFonts w:ascii="Times New Roman" w:eastAsia="Times New Roman" w:hAnsi="Times New Roman" w:cs="Times New Roman"/>
        </w:rPr>
        <w:t xml:space="preserve">, </w:t>
      </w:r>
      <w:r w:rsidRPr="00412E24">
        <w:rPr>
          <w:rFonts w:ascii="Times New Roman" w:eastAsia="Times New Roman" w:hAnsi="Times New Roman" w:cs="Times New Roman"/>
        </w:rPr>
        <w:t>and specialty clinic providers, are independent contractors and are NOT employees or agents of the Hospital. If the Hospital bil</w:t>
      </w:r>
      <w:r w:rsidRPr="00412E24">
        <w:rPr>
          <w:rFonts w:ascii="Times New Roman" w:eastAsia="Times New Roman" w:hAnsi="Times New Roman" w:cs="Times New Roman"/>
        </w:rPr>
        <w:t>ls for the professional services provided by independent contractors, it is done so per contractual agreement and to provide a consolidated billing statement for the convenience of the patient.</w:t>
      </w:r>
    </w:p>
    <w:p w:rsidR="0055346C" w:rsidRPr="00D8624D" w:rsidRDefault="0055346C" w:rsidP="00917C32">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12"/>
        </w:rPr>
      </w:pPr>
    </w:p>
    <w:p w:rsidR="00FA2BEE" w:rsidRPr="004B27E9" w:rsidRDefault="00D8624D" w:rsidP="00917C32">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rPr>
      </w:pPr>
      <w:r w:rsidRPr="00412E24">
        <w:rPr>
          <w:rFonts w:ascii="Times New Roman" w:eastAsia="Times New Roman" w:hAnsi="Times New Roman" w:cs="Times New Roman"/>
        </w:rPr>
        <w:t>I acknowledge that the employment or agency status of physici</w:t>
      </w:r>
      <w:r w:rsidRPr="00412E24">
        <w:rPr>
          <w:rFonts w:ascii="Times New Roman" w:eastAsia="Times New Roman" w:hAnsi="Times New Roman" w:cs="Times New Roman"/>
        </w:rPr>
        <w:t>ans and other providers who treat me is not relevant to my selection of Pinckneyville Community Hospital for my care.</w:t>
      </w:r>
      <w:r w:rsidR="00EE3F32" w:rsidRPr="00412E24">
        <w:rPr>
          <w:rFonts w:ascii="Times New Roman" w:eastAsia="Times New Roman" w:hAnsi="Times New Roman" w:cs="Times New Roman"/>
        </w:rPr>
        <w:t xml:space="preserve"> </w:t>
      </w:r>
      <w:r w:rsidR="00A358FB" w:rsidRPr="00412E24">
        <w:rPr>
          <w:rFonts w:ascii="Times New Roman" w:eastAsia="Times New Roman" w:hAnsi="Times New Roman" w:cs="Times New Roman"/>
        </w:rPr>
        <w:t>I acknowledge that any questions about the Independent Contractor Disclosure form and the important information contained in it have been answered to my satisfaction</w:t>
      </w:r>
      <w:r w:rsidR="00A358FB">
        <w:rPr>
          <w:rFonts w:ascii="Times New Roman" w:eastAsia="Times New Roman" w:hAnsi="Times New Roman" w:cs="Times New Roman"/>
        </w:rPr>
        <w:t>.</w:t>
      </w:r>
    </w:p>
    <w:p w:rsidR="00FA2BEE" w:rsidRPr="008B7B02" w:rsidRDefault="00FA2BEE" w:rsidP="00FA2BEE">
      <w:pPr>
        <w:widowControl w:val="0"/>
        <w:tabs>
          <w:tab w:val="left" w:pos="-1440"/>
        </w:tabs>
        <w:autoSpaceDE w:val="0"/>
        <w:autoSpaceDN w:val="0"/>
        <w:adjustRightInd w:val="0"/>
        <w:spacing w:after="0" w:line="240" w:lineRule="auto"/>
        <w:ind w:left="360"/>
        <w:jc w:val="both"/>
        <w:outlineLvl w:val="0"/>
        <w:rPr>
          <w:rFonts w:ascii="Times New Roman" w:eastAsia="Times New Roman" w:hAnsi="Times New Roman" w:cs="Times New Roman"/>
          <w:sz w:val="24"/>
        </w:rPr>
      </w:pPr>
    </w:p>
    <w:p w:rsidR="008B7B02" w:rsidRDefault="00D8624D" w:rsidP="008B7B02">
      <w:pPr>
        <w:widowControl w:val="0"/>
        <w:tabs>
          <w:tab w:val="left" w:pos="-1440"/>
        </w:tabs>
        <w:autoSpaceDE w:val="0"/>
        <w:autoSpaceDN w:val="0"/>
        <w:adjustRightInd w:val="0"/>
        <w:spacing w:after="0" w:line="240" w:lineRule="auto"/>
        <w:jc w:val="both"/>
        <w:outlineLvl w:val="0"/>
        <w:rPr>
          <w:rFonts w:ascii="Times New Roman" w:eastAsia="Times New Roman" w:hAnsi="Times New Roman" w:cs="Times New Roman"/>
          <w:b/>
          <w:bCs/>
          <w:color w:val="000000"/>
        </w:rPr>
      </w:pPr>
      <w:r w:rsidRPr="004B27E9">
        <w:rPr>
          <w:rFonts w:ascii="Times New Roman" w:eastAsia="Times New Roman" w:hAnsi="Times New Roman" w:cs="Times New Roman"/>
          <w:b/>
          <w:bCs/>
        </w:rPr>
        <w:t>Initials: __________</w:t>
      </w:r>
      <w:r w:rsidRPr="004B27E9">
        <w:rPr>
          <w:rFonts w:ascii="Times New Roman" w:eastAsia="Times New Roman" w:hAnsi="Times New Roman" w:cs="Times New Roman"/>
        </w:rPr>
        <w:t xml:space="preserve">  </w:t>
      </w:r>
    </w:p>
    <w:p w:rsidR="008B7B02" w:rsidRPr="00D8624D" w:rsidRDefault="008B7B02" w:rsidP="008B7B02">
      <w:pPr>
        <w:pStyle w:val="ListParagraph"/>
        <w:widowControl w:val="0"/>
        <w:tabs>
          <w:tab w:val="left" w:pos="-1440"/>
        </w:tabs>
        <w:autoSpaceDE w:val="0"/>
        <w:autoSpaceDN w:val="0"/>
        <w:adjustRightInd w:val="0"/>
        <w:spacing w:after="0" w:line="240" w:lineRule="auto"/>
        <w:ind w:left="0"/>
        <w:jc w:val="both"/>
        <w:outlineLvl w:val="0"/>
        <w:rPr>
          <w:rFonts w:ascii="Times New Roman" w:eastAsia="Times New Roman" w:hAnsi="Times New Roman" w:cs="Times New Roman"/>
          <w:sz w:val="14"/>
        </w:rPr>
      </w:pPr>
    </w:p>
    <w:p w:rsidR="00FF6A90" w:rsidRPr="00D8624D" w:rsidRDefault="00D8624D" w:rsidP="008B7B02">
      <w:pPr>
        <w:pStyle w:val="ListParagraph"/>
        <w:numPr>
          <w:ilvl w:val="0"/>
          <w:numId w:val="1"/>
        </w:numPr>
        <w:jc w:val="both"/>
        <w:rPr>
          <w:rFonts w:ascii="Times New Roman" w:hAnsi="Times New Roman" w:cs="Times New Roman"/>
        </w:rPr>
      </w:pPr>
      <w:r w:rsidRPr="008B7B02">
        <w:rPr>
          <w:rFonts w:ascii="Times New Roman" w:hAnsi="Times New Roman" w:cs="Times New Roman"/>
          <w:b/>
          <w:bCs/>
          <w:color w:val="000000"/>
        </w:rPr>
        <w:t>Notification of Payer Participation/Non-Participation and Non-covered Services</w:t>
      </w:r>
      <w:r w:rsidRPr="008B7B02">
        <w:rPr>
          <w:rFonts w:ascii="Times New Roman" w:hAnsi="Times New Roman" w:cs="Times New Roman"/>
          <w:color w:val="000000"/>
        </w:rPr>
        <w:t>: Prior to receiving any non-emergency services, you should contact your insurance plan to verify that the provider and/or physician is listed as a participating provider and if the services received are covered under your benefit plan. Even if the Hospita</w:t>
      </w:r>
      <w:r w:rsidRPr="008B7B02">
        <w:rPr>
          <w:rFonts w:ascii="Times New Roman" w:hAnsi="Times New Roman" w:cs="Times New Roman"/>
          <w:color w:val="000000"/>
        </w:rPr>
        <w:t>l or practitioners providing services here are contracted to participate with an insurance plan network, that doesn’t always guarantee that in-network status applies to your particular insurance plan. Your insurance plan may have a particular narrow networ</w:t>
      </w:r>
      <w:r w:rsidRPr="008B7B02">
        <w:rPr>
          <w:rFonts w:ascii="Times New Roman" w:hAnsi="Times New Roman" w:cs="Times New Roman"/>
          <w:color w:val="000000"/>
        </w:rPr>
        <w:t>k arrangement or require particular services to be obtained from a limited set of providers they approve. The Hospital is not going to know all the specifics of your particular plan. Therefore, if you receive services here, you are strongly encouraged to c</w:t>
      </w:r>
      <w:r w:rsidRPr="008B7B02">
        <w:rPr>
          <w:rFonts w:ascii="Times New Roman" w:hAnsi="Times New Roman" w:cs="Times New Roman"/>
          <w:color w:val="000000"/>
        </w:rPr>
        <w:t>all the toll free telephone number on your insurance identification card to verify in-network and coverage status of services you are</w:t>
      </w:r>
    </w:p>
    <w:p w:rsidR="00D8624D" w:rsidRDefault="00D8624D" w:rsidP="00D8624D">
      <w:pPr>
        <w:pStyle w:val="ListParagraph"/>
        <w:ind w:left="0"/>
        <w:jc w:val="both"/>
        <w:rPr>
          <w:rFonts w:ascii="Times New Roman" w:hAnsi="Times New Roman" w:cs="Times New Roman"/>
          <w:b/>
          <w:bCs/>
          <w:color w:val="000000"/>
        </w:rPr>
      </w:pPr>
    </w:p>
    <w:p w:rsidR="00D8624D" w:rsidRPr="00FF6A90" w:rsidRDefault="00D8624D" w:rsidP="00D8624D">
      <w:pPr>
        <w:pStyle w:val="ListParagraph"/>
        <w:ind w:left="0"/>
        <w:jc w:val="both"/>
        <w:rPr>
          <w:rFonts w:ascii="Times New Roman" w:hAnsi="Times New Roman" w:cs="Times New Roman"/>
        </w:rPr>
      </w:pPr>
    </w:p>
    <w:p w:rsidR="00A85F9D" w:rsidRDefault="00A85F9D" w:rsidP="00D8624D">
      <w:pPr>
        <w:pStyle w:val="ListParagraph"/>
        <w:ind w:left="0"/>
        <w:jc w:val="both"/>
        <w:rPr>
          <w:rFonts w:ascii="Times New Roman" w:hAnsi="Times New Roman" w:cs="Times New Roman"/>
        </w:rPr>
      </w:pPr>
    </w:p>
    <w:p w:rsidR="008B7B02" w:rsidRPr="008B7B02" w:rsidRDefault="00D8624D" w:rsidP="008B7B02">
      <w:pPr>
        <w:pStyle w:val="ListParagraph"/>
        <w:ind w:left="0"/>
        <w:jc w:val="both"/>
        <w:rPr>
          <w:rFonts w:ascii="Times New Roman" w:hAnsi="Times New Roman" w:cs="Times New Roman"/>
        </w:rPr>
      </w:pPr>
      <w:r w:rsidRPr="008B7B02">
        <w:rPr>
          <w:rFonts w:ascii="Times New Roman" w:hAnsi="Times New Roman" w:cs="Times New Roman"/>
          <w:color w:val="000000"/>
        </w:rPr>
        <w:t xml:space="preserve">receiving. Be aware that when you elect to utilize the services of a non-participating provider for anything other </w:t>
      </w:r>
      <w:r w:rsidRPr="008B7B02">
        <w:rPr>
          <w:rFonts w:ascii="Times New Roman" w:hAnsi="Times New Roman" w:cs="Times New Roman"/>
          <w:color w:val="000000"/>
        </w:rPr>
        <w:t>than emergency services or services approved by the insurer in advance, the basis of your benefit payment will be determined according to your insurance policy's "out-of-network" fee schedules which will result in greater financial responsibility to you. F</w:t>
      </w:r>
      <w:r w:rsidRPr="008B7B02">
        <w:rPr>
          <w:rFonts w:ascii="Times New Roman" w:hAnsi="Times New Roman" w:cs="Times New Roman"/>
          <w:color w:val="000000"/>
        </w:rPr>
        <w:t>urthermore, if your plan does not cover specific services, or requires that you obtain certain services through only specific approved providers, you will be responsible for payment for any services deemed to be non-covered or out-of-network by your benefi</w:t>
      </w:r>
      <w:r w:rsidRPr="008B7B02">
        <w:rPr>
          <w:rFonts w:ascii="Times New Roman" w:hAnsi="Times New Roman" w:cs="Times New Roman"/>
          <w:color w:val="000000"/>
        </w:rPr>
        <w:t>t plan. By signing this consent, you assume responsibility for verification of in-network status and are responsible for any services that your insurance plan processes as out-of-network or non-covered.</w:t>
      </w:r>
    </w:p>
    <w:p w:rsidR="008B7B02" w:rsidRDefault="008B7B02" w:rsidP="00554B90">
      <w:pPr>
        <w:widowControl w:val="0"/>
        <w:autoSpaceDE w:val="0"/>
        <w:autoSpaceDN w:val="0"/>
        <w:adjustRightInd w:val="0"/>
        <w:spacing w:after="0" w:line="240" w:lineRule="auto"/>
        <w:jc w:val="both"/>
        <w:rPr>
          <w:rFonts w:ascii="Times New Roman" w:eastAsia="Times New Roman" w:hAnsi="Times New Roman" w:cs="Times New Roman"/>
        </w:rPr>
      </w:pPr>
    </w:p>
    <w:p w:rsidR="00554B90" w:rsidRPr="004B27E9" w:rsidRDefault="00D8624D" w:rsidP="00554B90">
      <w:pPr>
        <w:widowControl w:val="0"/>
        <w:autoSpaceDE w:val="0"/>
        <w:autoSpaceDN w:val="0"/>
        <w:adjustRightInd w:val="0"/>
        <w:spacing w:after="0" w:line="240" w:lineRule="auto"/>
        <w:jc w:val="both"/>
        <w:rPr>
          <w:rFonts w:ascii="Times New Roman" w:eastAsia="Times New Roman" w:hAnsi="Times New Roman" w:cs="Times New Roman"/>
        </w:rPr>
      </w:pPr>
      <w:r w:rsidRPr="004B27E9">
        <w:rPr>
          <w:rFonts w:ascii="Times New Roman" w:eastAsia="Times New Roman" w:hAnsi="Times New Roman" w:cs="Times New Roman"/>
        </w:rPr>
        <w:t>I certify that I have read and received a copy of th</w:t>
      </w:r>
      <w:r w:rsidRPr="004B27E9">
        <w:rPr>
          <w:rFonts w:ascii="Times New Roman" w:eastAsia="Times New Roman" w:hAnsi="Times New Roman" w:cs="Times New Roman"/>
        </w:rPr>
        <w:t>e foregoing as the patient or as a duly authorized representative of the patient as the patient’s general agent to execute the above and accept its terms.</w:t>
      </w:r>
    </w:p>
    <w:p w:rsidR="00554B90" w:rsidRPr="004B27E9" w:rsidRDefault="00554B90" w:rsidP="00554B90">
      <w:pPr>
        <w:widowControl w:val="0"/>
        <w:autoSpaceDE w:val="0"/>
        <w:autoSpaceDN w:val="0"/>
        <w:adjustRightInd w:val="0"/>
        <w:spacing w:after="0" w:line="240" w:lineRule="auto"/>
        <w:jc w:val="both"/>
        <w:rPr>
          <w:rFonts w:ascii="Times New Roman" w:eastAsia="Times New Roman" w:hAnsi="Times New Roman" w:cs="Times New Roman"/>
        </w:rPr>
      </w:pPr>
    </w:p>
    <w:p w:rsidR="00554B90" w:rsidRPr="004B27E9" w:rsidRDefault="00D8624D" w:rsidP="00554B90">
      <w:pPr>
        <w:widowControl w:val="0"/>
        <w:autoSpaceDE w:val="0"/>
        <w:autoSpaceDN w:val="0"/>
        <w:adjustRightInd w:val="0"/>
        <w:spacing w:after="0" w:line="240" w:lineRule="auto"/>
        <w:jc w:val="both"/>
        <w:rPr>
          <w:rFonts w:ascii="Times New Roman" w:eastAsia="Times New Roman" w:hAnsi="Times New Roman" w:cs="Times New Roman"/>
        </w:rPr>
      </w:pPr>
      <w:r w:rsidRPr="004B27E9">
        <w:rPr>
          <w:rFonts w:ascii="Times New Roman" w:eastAsia="Times New Roman" w:hAnsi="Times New Roman" w:cs="Times New Roman"/>
        </w:rPr>
        <w:t>PATADMIT</w:t>
      </w:r>
      <w:r w:rsidRPr="004B27E9">
        <w:rPr>
          <w:rFonts w:ascii="Times New Roman" w:eastAsia="Times New Roman" w:hAnsi="Times New Roman" w:cs="Times New Roman"/>
        </w:rPr>
        <w:tab/>
      </w:r>
      <w:r w:rsidRPr="004B27E9">
        <w:rPr>
          <w:rFonts w:ascii="Times New Roman" w:eastAsia="Times New Roman" w:hAnsi="Times New Roman" w:cs="Times New Roman"/>
        </w:rPr>
        <w:tab/>
      </w:r>
      <w:r w:rsidR="008E16D1" w:rsidRPr="004B27E9">
        <w:rPr>
          <w:rFonts w:ascii="Times New Roman" w:eastAsia="Times New Roman" w:hAnsi="Times New Roman" w:cs="Times New Roman"/>
        </w:rPr>
        <w:t>_________________</w:t>
      </w:r>
    </w:p>
    <w:p w:rsidR="00554B90" w:rsidRPr="004B27E9" w:rsidRDefault="00D8624D" w:rsidP="00554B90">
      <w:pPr>
        <w:widowControl w:val="0"/>
        <w:autoSpaceDE w:val="0"/>
        <w:autoSpaceDN w:val="0"/>
        <w:adjustRightInd w:val="0"/>
        <w:spacing w:after="0" w:line="240" w:lineRule="auto"/>
        <w:jc w:val="both"/>
        <w:rPr>
          <w:rFonts w:ascii="Times New Roman" w:eastAsia="Times New Roman" w:hAnsi="Times New Roman" w:cs="Times New Roman"/>
        </w:rPr>
      </w:pPr>
      <w:r w:rsidRPr="004B27E9">
        <w:rPr>
          <w:rFonts w:ascii="Times New Roman" w:eastAsia="Times New Roman" w:hAnsi="Times New Roman" w:cs="Times New Roman"/>
        </w:rPr>
        <w:t>Date</w:t>
      </w:r>
      <w:r w:rsidRPr="004B27E9">
        <w:rPr>
          <w:rFonts w:ascii="Times New Roman" w:eastAsia="Times New Roman" w:hAnsi="Times New Roman" w:cs="Times New Roman"/>
        </w:rPr>
        <w:tab/>
      </w:r>
      <w:r w:rsidRPr="004B27E9">
        <w:rPr>
          <w:rFonts w:ascii="Times New Roman" w:eastAsia="Times New Roman" w:hAnsi="Times New Roman" w:cs="Times New Roman"/>
        </w:rPr>
        <w:tab/>
      </w:r>
      <w:r w:rsidRPr="004B27E9">
        <w:rPr>
          <w:rFonts w:ascii="Times New Roman" w:eastAsia="Times New Roman" w:hAnsi="Times New Roman" w:cs="Times New Roman"/>
        </w:rPr>
        <w:tab/>
        <w:t>Time</w:t>
      </w:r>
    </w:p>
    <w:p w:rsidR="00554B90" w:rsidRPr="004B27E9" w:rsidRDefault="00554B90" w:rsidP="00554B90">
      <w:pPr>
        <w:widowControl w:val="0"/>
        <w:autoSpaceDE w:val="0"/>
        <w:autoSpaceDN w:val="0"/>
        <w:adjustRightInd w:val="0"/>
        <w:spacing w:after="0" w:line="240" w:lineRule="auto"/>
        <w:jc w:val="both"/>
        <w:rPr>
          <w:rFonts w:ascii="Times New Roman" w:eastAsia="Times New Roman" w:hAnsi="Times New Roman" w:cs="Times New Roman"/>
        </w:rPr>
      </w:pPr>
    </w:p>
    <w:p w:rsidR="00554B90" w:rsidRPr="004B27E9" w:rsidRDefault="00D8624D" w:rsidP="00554B90">
      <w:pPr>
        <w:widowControl w:val="0"/>
        <w:autoSpaceDE w:val="0"/>
        <w:autoSpaceDN w:val="0"/>
        <w:adjustRightInd w:val="0"/>
        <w:spacing w:after="0" w:line="240" w:lineRule="auto"/>
        <w:jc w:val="both"/>
        <w:rPr>
          <w:rFonts w:ascii="Times New Roman" w:eastAsia="Times New Roman" w:hAnsi="Times New Roman" w:cs="Times New Roman"/>
        </w:rPr>
      </w:pPr>
      <w:r w:rsidRPr="004B27E9">
        <w:rPr>
          <w:rFonts w:ascii="Times New Roman" w:eastAsia="Times New Roman" w:hAnsi="Times New Roman" w:cs="Times New Roman"/>
        </w:rPr>
        <w:t>___________________________________________________    ____</w:t>
      </w:r>
      <w:r w:rsidRPr="004B27E9">
        <w:rPr>
          <w:rFonts w:ascii="Times New Roman" w:eastAsia="Times New Roman" w:hAnsi="Times New Roman" w:cs="Times New Roman"/>
        </w:rPr>
        <w:t xml:space="preserve">______________________   </w:t>
      </w:r>
      <w:r w:rsidRPr="004B27E9">
        <w:rPr>
          <w:rFonts w:ascii="Times New Roman" w:eastAsia="Times New Roman" w:hAnsi="Times New Roman" w:cs="Times New Roman"/>
        </w:rPr>
        <w:tab/>
      </w:r>
    </w:p>
    <w:p w:rsidR="00554B90" w:rsidRPr="004B27E9" w:rsidRDefault="00D8624D" w:rsidP="00554B90">
      <w:pPr>
        <w:widowControl w:val="0"/>
        <w:autoSpaceDE w:val="0"/>
        <w:autoSpaceDN w:val="0"/>
        <w:adjustRightInd w:val="0"/>
        <w:spacing w:after="0" w:line="240" w:lineRule="auto"/>
        <w:jc w:val="both"/>
        <w:rPr>
          <w:rFonts w:ascii="Times New Roman" w:eastAsia="Times New Roman" w:hAnsi="Times New Roman" w:cs="Times New Roman"/>
        </w:rPr>
      </w:pPr>
      <w:r w:rsidRPr="004B27E9">
        <w:rPr>
          <w:rFonts w:ascii="Times New Roman" w:eastAsia="Times New Roman" w:hAnsi="Times New Roman" w:cs="Times New Roman"/>
        </w:rPr>
        <w:t xml:space="preserve">Patient or Patient’s Agent or Representative               </w:t>
      </w:r>
      <w:r w:rsidR="008E16D1" w:rsidRPr="004B27E9">
        <w:rPr>
          <w:rFonts w:ascii="Times New Roman" w:eastAsia="Times New Roman" w:hAnsi="Times New Roman" w:cs="Times New Roman"/>
        </w:rPr>
        <w:t xml:space="preserve">                         </w:t>
      </w:r>
      <w:r w:rsidRPr="004B27E9">
        <w:rPr>
          <w:rFonts w:ascii="Times New Roman" w:eastAsia="Times New Roman" w:hAnsi="Times New Roman" w:cs="Times New Roman"/>
        </w:rPr>
        <w:t>Indicate Relationship</w:t>
      </w:r>
      <w:r w:rsidRPr="004B27E9">
        <w:rPr>
          <w:rFonts w:ascii="Times New Roman" w:eastAsia="Times New Roman" w:hAnsi="Times New Roman" w:cs="Times New Roman"/>
        </w:rPr>
        <w:tab/>
      </w:r>
      <w:r w:rsidRPr="004B27E9">
        <w:rPr>
          <w:rFonts w:ascii="Times New Roman" w:eastAsia="Times New Roman" w:hAnsi="Times New Roman" w:cs="Times New Roman"/>
        </w:rPr>
        <w:tab/>
      </w:r>
    </w:p>
    <w:p w:rsidR="00554B90" w:rsidRPr="004B27E9" w:rsidRDefault="00D8624D" w:rsidP="00554B90">
      <w:pPr>
        <w:widowControl w:val="0"/>
        <w:autoSpaceDE w:val="0"/>
        <w:autoSpaceDN w:val="0"/>
        <w:adjustRightInd w:val="0"/>
        <w:spacing w:after="0" w:line="240" w:lineRule="auto"/>
        <w:rPr>
          <w:rFonts w:ascii="Times New Roman" w:eastAsia="Times New Roman" w:hAnsi="Times New Roman" w:cs="Times New Roman"/>
        </w:rPr>
      </w:pPr>
      <w:r w:rsidRPr="004B27E9">
        <w:rPr>
          <w:rFonts w:ascii="Times New Roman" w:eastAsia="Times New Roman" w:hAnsi="Times New Roman" w:cs="Times New Roman"/>
        </w:rPr>
        <w:tab/>
        <w:t xml:space="preserve"> </w:t>
      </w:r>
    </w:p>
    <w:p w:rsidR="00554B90" w:rsidRPr="004B27E9" w:rsidRDefault="00D8624D" w:rsidP="008E16D1">
      <w:pPr>
        <w:widowControl w:val="0"/>
        <w:tabs>
          <w:tab w:val="left" w:pos="9810"/>
        </w:tabs>
        <w:autoSpaceDE w:val="0"/>
        <w:autoSpaceDN w:val="0"/>
        <w:adjustRightInd w:val="0"/>
        <w:spacing w:after="0" w:line="240" w:lineRule="auto"/>
        <w:rPr>
          <w:rFonts w:ascii="Times New Roman" w:eastAsia="Times New Roman" w:hAnsi="Times New Roman" w:cs="Times New Roman"/>
        </w:rPr>
      </w:pPr>
      <w:r w:rsidRPr="004B27E9">
        <w:rPr>
          <w:rFonts w:ascii="Times New Roman" w:eastAsia="Times New Roman" w:hAnsi="Times New Roman" w:cs="Times New Roman"/>
        </w:rPr>
        <w:t>Verbal Consent or</w:t>
      </w:r>
      <w:r w:rsidR="008E16D1" w:rsidRPr="004B27E9">
        <w:rPr>
          <w:rFonts w:ascii="Times New Roman" w:eastAsia="Times New Roman" w:hAnsi="Times New Roman" w:cs="Times New Roman"/>
        </w:rPr>
        <w:t xml:space="preserve"> Patient unable to sign due to: </w:t>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r>
      <w:r w:rsidR="008E16D1" w:rsidRPr="004B27E9">
        <w:rPr>
          <w:rFonts w:ascii="Times New Roman" w:eastAsia="Times New Roman" w:hAnsi="Times New Roman" w:cs="Times New Roman"/>
        </w:rPr>
        <w:softHyphen/>
        <w:t>__________________________________________________</w:t>
      </w:r>
    </w:p>
    <w:p w:rsidR="00554B90" w:rsidRPr="00262DC2" w:rsidRDefault="00554B90" w:rsidP="00554B90">
      <w:pPr>
        <w:widowControl w:val="0"/>
        <w:autoSpaceDE w:val="0"/>
        <w:autoSpaceDN w:val="0"/>
        <w:adjustRightInd w:val="0"/>
        <w:spacing w:after="0" w:line="240" w:lineRule="auto"/>
        <w:rPr>
          <w:rFonts w:ascii="Times New Roman" w:eastAsia="Times New Roman" w:hAnsi="Times New Roman" w:cs="Times New Roman"/>
          <w:sz w:val="18"/>
        </w:rPr>
      </w:pPr>
    </w:p>
    <w:p w:rsidR="00554B90" w:rsidRPr="004B27E9" w:rsidRDefault="00D8624D" w:rsidP="00554B90">
      <w:pPr>
        <w:widowControl w:val="0"/>
        <w:autoSpaceDE w:val="0"/>
        <w:autoSpaceDN w:val="0"/>
        <w:adjustRightInd w:val="0"/>
        <w:spacing w:after="0" w:line="240" w:lineRule="auto"/>
        <w:rPr>
          <w:rFonts w:ascii="Times New Roman" w:eastAsia="Times New Roman" w:hAnsi="Times New Roman" w:cs="Times New Roman"/>
        </w:rPr>
      </w:pPr>
      <w:r w:rsidRPr="004B27E9">
        <w:rPr>
          <w:rFonts w:ascii="Times New Roman" w:eastAsia="Times New Roman" w:hAnsi="Times New Roman" w:cs="Times New Roman"/>
        </w:rPr>
        <w:t>1</w:t>
      </w:r>
      <w:r w:rsidRPr="004B27E9">
        <w:rPr>
          <w:rFonts w:ascii="Times New Roman" w:eastAsia="Times New Roman" w:hAnsi="Times New Roman" w:cs="Times New Roman"/>
          <w:vertAlign w:val="superscript"/>
        </w:rPr>
        <w:t>st</w:t>
      </w:r>
      <w:r w:rsidRPr="004B27E9">
        <w:rPr>
          <w:rFonts w:ascii="Times New Roman" w:eastAsia="Times New Roman" w:hAnsi="Times New Roman" w:cs="Times New Roman"/>
        </w:rPr>
        <w:t xml:space="preserve"> Witness Signature &amp; Title </w:t>
      </w:r>
      <w:r w:rsidR="00314DB7" w:rsidRPr="004B27E9">
        <w:rPr>
          <w:rFonts w:ascii="Times New Roman" w:eastAsia="Times New Roman" w:hAnsi="Times New Roman" w:cs="Times New Roman"/>
        </w:rPr>
        <w:t>_________________________________________________________________</w:t>
      </w:r>
    </w:p>
    <w:p w:rsidR="00554B90" w:rsidRPr="00262DC2" w:rsidRDefault="00554B90" w:rsidP="00554B90">
      <w:pPr>
        <w:widowControl w:val="0"/>
        <w:autoSpaceDE w:val="0"/>
        <w:autoSpaceDN w:val="0"/>
        <w:adjustRightInd w:val="0"/>
        <w:spacing w:after="0" w:line="240" w:lineRule="auto"/>
        <w:rPr>
          <w:rFonts w:ascii="Times New Roman" w:eastAsia="Times New Roman" w:hAnsi="Times New Roman" w:cs="Times New Roman"/>
          <w:sz w:val="20"/>
        </w:rPr>
      </w:pPr>
    </w:p>
    <w:p w:rsidR="00554B90" w:rsidRPr="004B27E9" w:rsidRDefault="00D8624D" w:rsidP="00554B90">
      <w:pPr>
        <w:widowControl w:val="0"/>
        <w:autoSpaceDE w:val="0"/>
        <w:autoSpaceDN w:val="0"/>
        <w:adjustRightInd w:val="0"/>
        <w:spacing w:after="0" w:line="240" w:lineRule="auto"/>
        <w:rPr>
          <w:rFonts w:ascii="Times New Roman" w:eastAsia="Times New Roman" w:hAnsi="Times New Roman" w:cs="Times New Roman"/>
        </w:rPr>
      </w:pPr>
      <w:r w:rsidRPr="004B27E9">
        <w:rPr>
          <w:rFonts w:ascii="Times New Roman" w:eastAsia="Times New Roman" w:hAnsi="Times New Roman" w:cs="Times New Roman"/>
        </w:rPr>
        <w:t>2</w:t>
      </w:r>
      <w:r w:rsidRPr="004B27E9">
        <w:rPr>
          <w:rFonts w:ascii="Times New Roman" w:eastAsia="Times New Roman" w:hAnsi="Times New Roman" w:cs="Times New Roman"/>
          <w:vertAlign w:val="superscript"/>
        </w:rPr>
        <w:t>nd</w:t>
      </w:r>
      <w:r w:rsidRPr="004B27E9">
        <w:rPr>
          <w:rFonts w:ascii="Times New Roman" w:eastAsia="Times New Roman" w:hAnsi="Times New Roman" w:cs="Times New Roman"/>
        </w:rPr>
        <w:t xml:space="preserve"> Witness Signature &amp; Title </w:t>
      </w:r>
      <w:r w:rsidR="00314DB7" w:rsidRPr="004B27E9">
        <w:rPr>
          <w:rFonts w:ascii="Times New Roman" w:eastAsia="Times New Roman" w:hAnsi="Times New Roman" w:cs="Times New Roman"/>
        </w:rPr>
        <w:t>_________________________________________________________________</w:t>
      </w:r>
    </w:p>
    <w:p w:rsidR="00554B90" w:rsidRPr="004B27E9" w:rsidRDefault="00554B90" w:rsidP="00554B9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4B27E9" w:rsidRPr="008B7B02" w:rsidRDefault="004B27E9" w:rsidP="00AD1672">
      <w:pPr>
        <w:widowControl w:val="0"/>
        <w:autoSpaceDE w:val="0"/>
        <w:autoSpaceDN w:val="0"/>
        <w:adjustRightInd w:val="0"/>
        <w:spacing w:after="0" w:line="240" w:lineRule="auto"/>
        <w:jc w:val="center"/>
        <w:rPr>
          <w:rFonts w:ascii="Times New Roman" w:hAnsi="Times New Roman"/>
          <w:b/>
          <w:sz w:val="40"/>
          <w:szCs w:val="24"/>
        </w:rPr>
      </w:pPr>
    </w:p>
    <w:p w:rsidR="00AD1672" w:rsidRPr="004B27E9" w:rsidRDefault="00D8624D" w:rsidP="00AD1672">
      <w:pPr>
        <w:widowControl w:val="0"/>
        <w:autoSpaceDE w:val="0"/>
        <w:autoSpaceDN w:val="0"/>
        <w:adjustRightInd w:val="0"/>
        <w:spacing w:after="0" w:line="240" w:lineRule="auto"/>
        <w:jc w:val="center"/>
        <w:rPr>
          <w:rFonts w:ascii="Times New Roman" w:hAnsi="Times New Roman"/>
          <w:b/>
          <w:sz w:val="32"/>
          <w:szCs w:val="24"/>
        </w:rPr>
      </w:pPr>
      <w:r w:rsidRPr="004B27E9">
        <w:rPr>
          <w:rFonts w:ascii="Times New Roman" w:hAnsi="Times New Roman"/>
          <w:b/>
          <w:sz w:val="32"/>
          <w:szCs w:val="24"/>
        </w:rPr>
        <w:t>Nondiscrimination Notice</w:t>
      </w:r>
    </w:p>
    <w:p w:rsidR="00AD1672" w:rsidRPr="008B7B02" w:rsidRDefault="00AD1672" w:rsidP="00AD1672">
      <w:pPr>
        <w:widowControl w:val="0"/>
        <w:autoSpaceDE w:val="0"/>
        <w:autoSpaceDN w:val="0"/>
        <w:adjustRightInd w:val="0"/>
        <w:spacing w:after="0" w:line="240" w:lineRule="auto"/>
        <w:rPr>
          <w:rFonts w:ascii="Times New Roman" w:hAnsi="Times New Roman"/>
          <w:sz w:val="16"/>
          <w:szCs w:val="24"/>
        </w:rPr>
      </w:pP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Pinckneyville Community Hospital and Family Medical Center complies with applicable Federal civil rights laws and do not discriminate against any person on the basis of race, color, sex, national origin, disability (physical or me</w:t>
      </w:r>
      <w:r w:rsidRPr="004B27E9">
        <w:rPr>
          <w:rFonts w:ascii="Times New Roman" w:hAnsi="Times New Roman"/>
          <w:sz w:val="24"/>
          <w:szCs w:val="24"/>
        </w:rPr>
        <w:t>ntal), religion, age, sexual orientation, gender identity, sex stereotyping, pregnancy or status as a parent, in admission, treatment, or participation in its programs, services and activities, or in employment.</w:t>
      </w:r>
    </w:p>
    <w:p w:rsidR="00AD1672" w:rsidRPr="008B7B02" w:rsidRDefault="00AD1672" w:rsidP="00AD1672">
      <w:pPr>
        <w:widowControl w:val="0"/>
        <w:autoSpaceDE w:val="0"/>
        <w:autoSpaceDN w:val="0"/>
        <w:adjustRightInd w:val="0"/>
        <w:spacing w:after="0" w:line="240" w:lineRule="auto"/>
        <w:ind w:firstLine="720"/>
        <w:jc w:val="both"/>
        <w:rPr>
          <w:rFonts w:ascii="Times New Roman" w:hAnsi="Times New Roman"/>
          <w:sz w:val="12"/>
          <w:szCs w:val="24"/>
        </w:rPr>
      </w:pP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 </w:t>
      </w:r>
      <w:r w:rsidRPr="004B27E9">
        <w:rPr>
          <w:rFonts w:ascii="Times New Roman" w:hAnsi="Times New Roman"/>
          <w:sz w:val="24"/>
          <w:szCs w:val="24"/>
        </w:rPr>
        <w:tab/>
        <w:t xml:space="preserve">Pinckneyville Community Hospital: </w:t>
      </w:r>
    </w:p>
    <w:p w:rsidR="00AD1672" w:rsidRPr="004B27E9" w:rsidRDefault="00D8624D" w:rsidP="00AD1672">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Provides free aids and services to people with disabilities to communicate effectively with us, such as:</w:t>
      </w: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 </w:t>
      </w:r>
      <w:r w:rsidRPr="004B27E9">
        <w:rPr>
          <w:rFonts w:ascii="Times New Roman" w:hAnsi="Times New Roman"/>
          <w:sz w:val="24"/>
          <w:szCs w:val="24"/>
        </w:rPr>
        <w:tab/>
      </w:r>
      <w:r w:rsidRPr="004B27E9">
        <w:rPr>
          <w:rFonts w:ascii="Times New Roman" w:hAnsi="Times New Roman"/>
          <w:sz w:val="24"/>
          <w:szCs w:val="24"/>
        </w:rPr>
        <w:tab/>
        <w:t>○ Qualified sign language interpreters</w:t>
      </w:r>
    </w:p>
    <w:p w:rsidR="00AD1672" w:rsidRPr="004B27E9" w:rsidRDefault="00D8624D" w:rsidP="00AD1672">
      <w:pPr>
        <w:widowControl w:val="0"/>
        <w:autoSpaceDE w:val="0"/>
        <w:autoSpaceDN w:val="0"/>
        <w:adjustRightInd w:val="0"/>
        <w:spacing w:after="0" w:line="240" w:lineRule="auto"/>
        <w:ind w:left="1710" w:hanging="270"/>
        <w:jc w:val="both"/>
        <w:rPr>
          <w:rFonts w:ascii="Times New Roman" w:hAnsi="Times New Roman"/>
          <w:sz w:val="24"/>
          <w:szCs w:val="24"/>
        </w:rPr>
      </w:pPr>
      <w:r w:rsidRPr="004B27E9">
        <w:rPr>
          <w:rFonts w:ascii="Times New Roman" w:hAnsi="Times New Roman"/>
          <w:sz w:val="24"/>
          <w:szCs w:val="24"/>
        </w:rPr>
        <w:t xml:space="preserve">○ Written information in other formats (large print, audio, accessible electronic formats, other formats) or </w:t>
      </w:r>
      <w:r w:rsidRPr="004B27E9">
        <w:rPr>
          <w:rFonts w:ascii="Times New Roman" w:hAnsi="Times New Roman"/>
          <w:sz w:val="24"/>
          <w:szCs w:val="24"/>
        </w:rPr>
        <w:t>vision assistance aides (reading glasses or magnifying glasses/sheets)</w:t>
      </w:r>
    </w:p>
    <w:p w:rsidR="00AD1672" w:rsidRPr="004B27E9" w:rsidRDefault="00D8624D" w:rsidP="00AD1672">
      <w:pPr>
        <w:pStyle w:val="ListParagraph"/>
        <w:widowControl w:val="0"/>
        <w:numPr>
          <w:ilvl w:val="0"/>
          <w:numId w:val="3"/>
        </w:numPr>
        <w:autoSpaceDE w:val="0"/>
        <w:autoSpaceDN w:val="0"/>
        <w:adjustRightInd w:val="0"/>
        <w:spacing w:after="0" w:line="240" w:lineRule="auto"/>
        <w:ind w:left="1080"/>
        <w:jc w:val="both"/>
        <w:rPr>
          <w:rFonts w:ascii="Times New Roman" w:hAnsi="Times New Roman"/>
          <w:sz w:val="24"/>
          <w:szCs w:val="24"/>
        </w:rPr>
      </w:pPr>
      <w:r w:rsidRPr="004B27E9">
        <w:rPr>
          <w:rFonts w:ascii="Times New Roman" w:hAnsi="Times New Roman"/>
          <w:sz w:val="24"/>
          <w:szCs w:val="24"/>
        </w:rPr>
        <w:t>Provides free language services to people whose primary language is not English, such as:</w:t>
      </w: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 </w:t>
      </w:r>
      <w:r w:rsidRPr="004B27E9">
        <w:rPr>
          <w:rFonts w:ascii="Times New Roman" w:hAnsi="Times New Roman"/>
          <w:sz w:val="24"/>
          <w:szCs w:val="24"/>
        </w:rPr>
        <w:tab/>
      </w:r>
      <w:r w:rsidRPr="004B27E9">
        <w:rPr>
          <w:rFonts w:ascii="Times New Roman" w:hAnsi="Times New Roman"/>
          <w:sz w:val="24"/>
          <w:szCs w:val="24"/>
        </w:rPr>
        <w:tab/>
        <w:t>○ Qualified interpreters</w:t>
      </w: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 </w:t>
      </w:r>
      <w:r w:rsidRPr="004B27E9">
        <w:rPr>
          <w:rFonts w:ascii="Times New Roman" w:hAnsi="Times New Roman"/>
          <w:sz w:val="24"/>
          <w:szCs w:val="24"/>
        </w:rPr>
        <w:tab/>
      </w:r>
      <w:r w:rsidRPr="004B27E9">
        <w:rPr>
          <w:rFonts w:ascii="Times New Roman" w:hAnsi="Times New Roman"/>
          <w:sz w:val="24"/>
          <w:szCs w:val="24"/>
        </w:rPr>
        <w:tab/>
        <w:t>○ Information written in other languages</w:t>
      </w:r>
    </w:p>
    <w:p w:rsidR="00AD1672" w:rsidRPr="008B7B02" w:rsidRDefault="00AD1672" w:rsidP="00AD1672">
      <w:pPr>
        <w:widowControl w:val="0"/>
        <w:autoSpaceDE w:val="0"/>
        <w:autoSpaceDN w:val="0"/>
        <w:adjustRightInd w:val="0"/>
        <w:spacing w:after="0" w:line="240" w:lineRule="auto"/>
        <w:jc w:val="both"/>
        <w:rPr>
          <w:rFonts w:ascii="Times New Roman" w:hAnsi="Times New Roman"/>
          <w:sz w:val="12"/>
          <w:szCs w:val="24"/>
        </w:rPr>
      </w:pPr>
    </w:p>
    <w:p w:rsidR="00AD1672" w:rsidRPr="004B27E9" w:rsidRDefault="00D8624D" w:rsidP="00AD1672">
      <w:pPr>
        <w:jc w:val="both"/>
        <w:rPr>
          <w:rFonts w:ascii="Times New Roman" w:hAnsi="Times New Roman"/>
        </w:rPr>
      </w:pPr>
      <w:r w:rsidRPr="004B27E9">
        <w:rPr>
          <w:rFonts w:ascii="Times New Roman" w:hAnsi="Times New Roman"/>
          <w:sz w:val="24"/>
          <w:szCs w:val="24"/>
        </w:rPr>
        <w:t xml:space="preserve"> If you need these </w:t>
      </w:r>
      <w:r w:rsidRPr="004B27E9">
        <w:rPr>
          <w:rFonts w:ascii="Times New Roman" w:hAnsi="Times New Roman"/>
          <w:sz w:val="24"/>
          <w:szCs w:val="24"/>
        </w:rPr>
        <w:t>services contact any employee, or Pinckneyville Community Hospital Administration, at phone number 618-357-5904.</w:t>
      </w:r>
    </w:p>
    <w:p w:rsidR="00AD1672" w:rsidRDefault="00D8624D" w:rsidP="001B7D5E">
      <w:pPr>
        <w:spacing w:after="0" w:line="240" w:lineRule="auto"/>
        <w:jc w:val="both"/>
        <w:rPr>
          <w:rFonts w:ascii="Times New Roman" w:hAnsi="Times New Roman"/>
          <w:sz w:val="24"/>
          <w:szCs w:val="24"/>
        </w:rPr>
      </w:pPr>
      <w:r w:rsidRPr="004B27E9">
        <w:rPr>
          <w:rFonts w:ascii="Times New Roman" w:hAnsi="Times New Roman"/>
          <w:sz w:val="24"/>
          <w:szCs w:val="24"/>
        </w:rPr>
        <w:t>If you believe that Pinckneyville Community Hospital has failed to provide these services or discriminated in another way on the basis of race,</w:t>
      </w:r>
      <w:r w:rsidRPr="004B27E9">
        <w:rPr>
          <w:rFonts w:ascii="Times New Roman" w:hAnsi="Times New Roman"/>
          <w:sz w:val="24"/>
          <w:szCs w:val="24"/>
        </w:rPr>
        <w:t xml:space="preserve"> color, national origin, age, disability, or sex, you can file a grievance with: Quality/Risk Manager, P.O. Box 437, Pinckneyville, IL  62274, Phone: 618-357-5976, Fax: 618-357-8888, or Email at riskmgr@pvillehosp.org. You can file a grievance in person or</w:t>
      </w:r>
      <w:r w:rsidRPr="004B27E9">
        <w:rPr>
          <w:rFonts w:ascii="Times New Roman" w:hAnsi="Times New Roman"/>
          <w:sz w:val="24"/>
          <w:szCs w:val="24"/>
        </w:rPr>
        <w:t xml:space="preserve"> by mail, fax, or email. If you need help filing a grievance, the Quality/Risk Manager is available to help you. </w:t>
      </w:r>
    </w:p>
    <w:p w:rsidR="008B7B02" w:rsidRDefault="008B7B02" w:rsidP="001B7D5E">
      <w:pPr>
        <w:spacing w:after="0" w:line="240" w:lineRule="auto"/>
        <w:jc w:val="both"/>
        <w:rPr>
          <w:rFonts w:ascii="Times New Roman" w:hAnsi="Times New Roman"/>
          <w:sz w:val="24"/>
          <w:szCs w:val="24"/>
        </w:rPr>
      </w:pPr>
    </w:p>
    <w:p w:rsidR="008B7B02" w:rsidRDefault="008B7B02" w:rsidP="001B7D5E">
      <w:pPr>
        <w:spacing w:after="0" w:line="240" w:lineRule="auto"/>
        <w:jc w:val="both"/>
        <w:rPr>
          <w:rFonts w:ascii="Times New Roman" w:hAnsi="Times New Roman"/>
          <w:sz w:val="24"/>
          <w:szCs w:val="24"/>
        </w:rPr>
      </w:pPr>
    </w:p>
    <w:p w:rsidR="008B7B02" w:rsidRPr="004B27E9" w:rsidRDefault="008B7B02" w:rsidP="001B7D5E">
      <w:pPr>
        <w:spacing w:after="0" w:line="240" w:lineRule="auto"/>
        <w:jc w:val="both"/>
        <w:rPr>
          <w:rFonts w:ascii="Times New Roman" w:hAnsi="Times New Roman"/>
          <w:sz w:val="24"/>
          <w:szCs w:val="24"/>
        </w:rPr>
      </w:pPr>
    </w:p>
    <w:p w:rsidR="00AD1672" w:rsidRPr="008B7B02" w:rsidRDefault="00AD1672" w:rsidP="00AD1672">
      <w:pPr>
        <w:spacing w:after="0" w:line="240" w:lineRule="auto"/>
        <w:ind w:firstLine="720"/>
        <w:jc w:val="both"/>
        <w:rPr>
          <w:rFonts w:ascii="Times New Roman" w:hAnsi="Times New Roman"/>
          <w:sz w:val="16"/>
          <w:szCs w:val="24"/>
        </w:rPr>
      </w:pPr>
    </w:p>
    <w:p w:rsidR="00FF6A90" w:rsidRDefault="00FF6A90" w:rsidP="001B7D5E">
      <w:pPr>
        <w:spacing w:after="0" w:line="240" w:lineRule="auto"/>
        <w:jc w:val="both"/>
        <w:rPr>
          <w:rFonts w:ascii="Times New Roman" w:hAnsi="Times New Roman"/>
          <w:sz w:val="24"/>
          <w:szCs w:val="24"/>
        </w:rPr>
      </w:pPr>
    </w:p>
    <w:p w:rsidR="00D8624D" w:rsidRDefault="00D8624D" w:rsidP="001B7D5E">
      <w:pPr>
        <w:spacing w:after="0" w:line="240" w:lineRule="auto"/>
        <w:jc w:val="both"/>
        <w:rPr>
          <w:rFonts w:ascii="Times New Roman" w:hAnsi="Times New Roman"/>
          <w:sz w:val="24"/>
          <w:szCs w:val="24"/>
        </w:rPr>
      </w:pPr>
    </w:p>
    <w:p w:rsidR="00AD1672" w:rsidRPr="004B27E9" w:rsidRDefault="00D8624D" w:rsidP="001B7D5E">
      <w:pPr>
        <w:spacing w:after="0" w:line="240" w:lineRule="auto"/>
        <w:jc w:val="both"/>
        <w:rPr>
          <w:rFonts w:ascii="Times New Roman" w:hAnsi="Times New Roman"/>
          <w:sz w:val="24"/>
          <w:szCs w:val="24"/>
        </w:rPr>
      </w:pPr>
      <w:r w:rsidRPr="004B27E9">
        <w:rPr>
          <w:rFonts w:ascii="Times New Roman" w:hAnsi="Times New Roman"/>
          <w:sz w:val="24"/>
          <w:szCs w:val="24"/>
        </w:rPr>
        <w:t xml:space="preserve">You can also file a civil rights complaint with the U.S. Department of Health and Human Services, Office for Civil Rights, electronically </w:t>
      </w:r>
      <w:r w:rsidRPr="004B27E9">
        <w:rPr>
          <w:rFonts w:ascii="Times New Roman" w:hAnsi="Times New Roman"/>
          <w:sz w:val="24"/>
          <w:szCs w:val="24"/>
        </w:rPr>
        <w:t>through the Office for Civil Rights Complaint Portal, available at https://ocrportal.hhs.gov/ocr/portal/lobby.jsf, or by mail or phone at:</w:t>
      </w:r>
    </w:p>
    <w:p w:rsidR="00AD1672" w:rsidRDefault="00AD1672" w:rsidP="00AD1672">
      <w:pPr>
        <w:spacing w:after="0" w:line="240" w:lineRule="auto"/>
        <w:ind w:firstLine="720"/>
        <w:jc w:val="both"/>
        <w:rPr>
          <w:rFonts w:ascii="Times New Roman" w:hAnsi="Times New Roman"/>
          <w:sz w:val="24"/>
          <w:szCs w:val="24"/>
        </w:rPr>
      </w:pPr>
    </w:p>
    <w:p w:rsidR="008B7B02" w:rsidRPr="008B7B02" w:rsidRDefault="008B7B02" w:rsidP="00AD1672">
      <w:pPr>
        <w:spacing w:after="0" w:line="240" w:lineRule="auto"/>
        <w:ind w:firstLine="720"/>
        <w:jc w:val="both"/>
        <w:rPr>
          <w:rFonts w:ascii="Times New Roman" w:hAnsi="Times New Roman"/>
          <w:sz w:val="24"/>
          <w:szCs w:val="24"/>
        </w:rPr>
      </w:pPr>
    </w:p>
    <w:p w:rsidR="00AD1672" w:rsidRPr="004B27E9" w:rsidRDefault="00D8624D" w:rsidP="00AD1672">
      <w:pPr>
        <w:spacing w:after="0" w:line="240" w:lineRule="auto"/>
        <w:jc w:val="both"/>
        <w:rPr>
          <w:rFonts w:ascii="Times New Roman" w:hAnsi="Times New Roman"/>
          <w:sz w:val="24"/>
          <w:szCs w:val="24"/>
        </w:rPr>
      </w:pPr>
      <w:r w:rsidRPr="004B27E9">
        <w:rPr>
          <w:rFonts w:ascii="Times New Roman" w:hAnsi="Times New Roman"/>
          <w:sz w:val="24"/>
          <w:szCs w:val="24"/>
        </w:rPr>
        <w:t>U.S. Department of Health and Human Services</w:t>
      </w:r>
    </w:p>
    <w:p w:rsidR="00AD1672" w:rsidRPr="004B27E9" w:rsidRDefault="00D8624D" w:rsidP="00AD1672">
      <w:pPr>
        <w:spacing w:after="0" w:line="240" w:lineRule="auto"/>
        <w:jc w:val="both"/>
        <w:rPr>
          <w:rFonts w:ascii="Times New Roman" w:hAnsi="Times New Roman"/>
          <w:sz w:val="24"/>
          <w:szCs w:val="24"/>
        </w:rPr>
      </w:pPr>
      <w:r w:rsidRPr="004B27E9">
        <w:rPr>
          <w:rFonts w:ascii="Times New Roman" w:hAnsi="Times New Roman"/>
          <w:sz w:val="24"/>
          <w:szCs w:val="24"/>
        </w:rPr>
        <w:t>200 Independence Avenue, SW</w:t>
      </w:r>
    </w:p>
    <w:p w:rsidR="00AD1672" w:rsidRPr="004B27E9" w:rsidRDefault="00D8624D" w:rsidP="00AD1672">
      <w:pPr>
        <w:spacing w:after="0" w:line="240" w:lineRule="auto"/>
        <w:jc w:val="both"/>
        <w:rPr>
          <w:rFonts w:ascii="Times New Roman" w:hAnsi="Times New Roman"/>
          <w:sz w:val="24"/>
          <w:szCs w:val="24"/>
        </w:rPr>
      </w:pPr>
      <w:r w:rsidRPr="004B27E9">
        <w:rPr>
          <w:rFonts w:ascii="Times New Roman" w:hAnsi="Times New Roman"/>
          <w:sz w:val="24"/>
          <w:szCs w:val="24"/>
        </w:rPr>
        <w:t>Room 509F, HHH Building</w:t>
      </w:r>
    </w:p>
    <w:p w:rsidR="00AD1672" w:rsidRPr="004B27E9" w:rsidRDefault="00D8624D" w:rsidP="00AD1672">
      <w:pPr>
        <w:spacing w:after="0" w:line="240" w:lineRule="auto"/>
        <w:jc w:val="both"/>
        <w:rPr>
          <w:rFonts w:ascii="Times New Roman" w:hAnsi="Times New Roman"/>
          <w:sz w:val="24"/>
          <w:szCs w:val="24"/>
        </w:rPr>
      </w:pPr>
      <w:r w:rsidRPr="004B27E9">
        <w:rPr>
          <w:rFonts w:ascii="Times New Roman" w:hAnsi="Times New Roman"/>
          <w:sz w:val="24"/>
          <w:szCs w:val="24"/>
        </w:rPr>
        <w:t>Washington, D.C. 2</w:t>
      </w:r>
      <w:r w:rsidRPr="004B27E9">
        <w:rPr>
          <w:rFonts w:ascii="Times New Roman" w:hAnsi="Times New Roman"/>
          <w:sz w:val="24"/>
          <w:szCs w:val="24"/>
        </w:rPr>
        <w:t>0201</w:t>
      </w:r>
    </w:p>
    <w:p w:rsidR="00AD1672" w:rsidRPr="004B27E9" w:rsidRDefault="00D8624D" w:rsidP="00AD1672">
      <w:pPr>
        <w:spacing w:after="0" w:line="240" w:lineRule="auto"/>
        <w:jc w:val="both"/>
        <w:rPr>
          <w:rFonts w:ascii="Times New Roman" w:hAnsi="Times New Roman"/>
          <w:sz w:val="24"/>
          <w:szCs w:val="24"/>
        </w:rPr>
      </w:pPr>
      <w:r w:rsidRPr="004B27E9">
        <w:rPr>
          <w:rFonts w:ascii="Times New Roman" w:hAnsi="Times New Roman"/>
          <w:sz w:val="24"/>
          <w:szCs w:val="24"/>
        </w:rPr>
        <w:t>1-800-368-1019, 800-537-7697 (TDD)</w:t>
      </w:r>
    </w:p>
    <w:p w:rsidR="00AD1672" w:rsidRPr="008B7B02" w:rsidRDefault="00AD1672" w:rsidP="00AD1672">
      <w:pPr>
        <w:spacing w:after="0" w:line="240" w:lineRule="auto"/>
        <w:jc w:val="both"/>
        <w:rPr>
          <w:rFonts w:ascii="Times New Roman" w:hAnsi="Times New Roman"/>
          <w:sz w:val="18"/>
          <w:szCs w:val="24"/>
        </w:rPr>
      </w:pPr>
    </w:p>
    <w:p w:rsidR="00AD1672" w:rsidRPr="004B27E9" w:rsidRDefault="00D8624D" w:rsidP="00AD1672">
      <w:pPr>
        <w:widowControl w:val="0"/>
        <w:autoSpaceDE w:val="0"/>
        <w:autoSpaceDN w:val="0"/>
        <w:adjustRightInd w:val="0"/>
        <w:spacing w:after="0" w:line="240" w:lineRule="auto"/>
        <w:jc w:val="both"/>
        <w:rPr>
          <w:rFonts w:ascii="Times New Roman" w:hAnsi="Times New Roman"/>
          <w:sz w:val="24"/>
          <w:szCs w:val="24"/>
        </w:rPr>
      </w:pPr>
      <w:r w:rsidRPr="004B27E9">
        <w:rPr>
          <w:rFonts w:ascii="Times New Roman" w:hAnsi="Times New Roman"/>
          <w:sz w:val="24"/>
          <w:szCs w:val="24"/>
        </w:rPr>
        <w:t xml:space="preserve">Complaint forms are available at </w:t>
      </w:r>
      <w:hyperlink r:id="rId11" w:history="1">
        <w:r w:rsidRPr="004B27E9">
          <w:rPr>
            <w:rStyle w:val="Hyperlink"/>
            <w:rFonts w:ascii="Times New Roman" w:hAnsi="Times New Roman"/>
            <w:sz w:val="24"/>
            <w:szCs w:val="24"/>
          </w:rPr>
          <w:t>http://www.hhs.gov/ocr/office/file/index.html</w:t>
        </w:r>
      </w:hyperlink>
      <w:r w:rsidRPr="004B27E9">
        <w:rPr>
          <w:rFonts w:ascii="Times New Roman" w:hAnsi="Times New Roman"/>
          <w:sz w:val="24"/>
          <w:szCs w:val="24"/>
        </w:rPr>
        <w:t>.</w:t>
      </w:r>
    </w:p>
    <w:p w:rsidR="00022109" w:rsidRPr="004B27E9" w:rsidRDefault="00022109" w:rsidP="00AD1672">
      <w:pPr>
        <w:widowControl w:val="0"/>
        <w:autoSpaceDE w:val="0"/>
        <w:autoSpaceDN w:val="0"/>
        <w:adjustRightInd w:val="0"/>
        <w:spacing w:after="0" w:line="240" w:lineRule="auto"/>
        <w:jc w:val="both"/>
        <w:rPr>
          <w:rFonts w:ascii="Times New Roman" w:hAnsi="Times New Roman"/>
          <w:sz w:val="24"/>
          <w:szCs w:val="24"/>
        </w:rPr>
      </w:pPr>
    </w:p>
    <w:p w:rsidR="00AD1672" w:rsidRPr="004B27E9" w:rsidRDefault="00AD1672" w:rsidP="00AD1672">
      <w:pPr>
        <w:jc w:val="both"/>
      </w:pPr>
    </w:p>
    <w:p w:rsidR="00AD1672" w:rsidRPr="004B27E9" w:rsidRDefault="00AD1672" w:rsidP="00AD1672">
      <w:pPr>
        <w:jc w:val="both"/>
      </w:pPr>
    </w:p>
    <w:p w:rsidR="00EA6EF8" w:rsidRPr="004B27E9" w:rsidRDefault="00EA6EF8" w:rsidP="00AD1672">
      <w:pPr>
        <w:jc w:val="both"/>
      </w:pPr>
    </w:p>
    <w:p w:rsidR="00EA6EF8" w:rsidRPr="004B27E9" w:rsidRDefault="00EA6EF8" w:rsidP="00AD1672">
      <w:pPr>
        <w:jc w:val="both"/>
      </w:pPr>
    </w:p>
    <w:p w:rsidR="00EA6EF8" w:rsidRPr="004B27E9" w:rsidRDefault="00EA6EF8" w:rsidP="00AD1672">
      <w:pPr>
        <w:jc w:val="both"/>
      </w:pPr>
    </w:p>
    <w:p w:rsidR="00EA6EF8" w:rsidRPr="004B27E9" w:rsidRDefault="00EA6EF8" w:rsidP="00AD1672">
      <w:pPr>
        <w:jc w:val="both"/>
      </w:pPr>
    </w:p>
    <w:p w:rsidR="00C16F5C" w:rsidRPr="004B27E9" w:rsidRDefault="00C16F5C"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8B7B02" w:rsidRDefault="008B7B02" w:rsidP="00AD1672">
      <w:pPr>
        <w:autoSpaceDE w:val="0"/>
        <w:autoSpaceDN w:val="0"/>
        <w:adjustRightInd w:val="0"/>
        <w:spacing w:after="0" w:line="240" w:lineRule="auto"/>
        <w:jc w:val="center"/>
        <w:rPr>
          <w:rFonts w:ascii="Times New Roman" w:hAnsi="Times New Roman"/>
          <w:b/>
          <w:color w:val="000000" w:themeColor="text1"/>
          <w:sz w:val="24"/>
          <w:szCs w:val="24"/>
        </w:rPr>
      </w:pPr>
    </w:p>
    <w:p w:rsidR="00EA6EF8" w:rsidRPr="004B27E9" w:rsidRDefault="00D8624D" w:rsidP="00AD1672">
      <w:pPr>
        <w:autoSpaceDE w:val="0"/>
        <w:autoSpaceDN w:val="0"/>
        <w:adjustRightInd w:val="0"/>
        <w:spacing w:after="0" w:line="240" w:lineRule="auto"/>
        <w:jc w:val="center"/>
        <w:rPr>
          <w:rFonts w:ascii="Times New Roman" w:hAnsi="Times New Roman"/>
          <w:b/>
          <w:color w:val="000000" w:themeColor="text1"/>
          <w:sz w:val="24"/>
          <w:szCs w:val="24"/>
        </w:rPr>
      </w:pPr>
      <w:r w:rsidRPr="004B27E9">
        <w:rPr>
          <w:rFonts w:ascii="Times New Roman" w:hAnsi="Times New Roman"/>
          <w:b/>
          <w:color w:val="000000" w:themeColor="text1"/>
          <w:sz w:val="24"/>
          <w:szCs w:val="24"/>
        </w:rPr>
        <w:t>Limited English Proficiency Taglines</w:t>
      </w:r>
    </w:p>
    <w:p w:rsidR="00EA6EF8" w:rsidRPr="004B27E9" w:rsidRDefault="00D8624D" w:rsidP="00AD1672">
      <w:pPr>
        <w:autoSpaceDE w:val="0"/>
        <w:autoSpaceDN w:val="0"/>
        <w:adjustRightInd w:val="0"/>
        <w:spacing w:after="0" w:line="240" w:lineRule="auto"/>
        <w:jc w:val="center"/>
        <w:rPr>
          <w:rFonts w:ascii="Times New Roman" w:hAnsi="Times New Roman"/>
          <w:i/>
          <w:color w:val="000000" w:themeColor="text1"/>
          <w:sz w:val="16"/>
          <w:szCs w:val="24"/>
          <w:u w:val="single"/>
        </w:rPr>
      </w:pPr>
      <w:r w:rsidRPr="004B27E9">
        <w:rPr>
          <w:rFonts w:ascii="Times New Roman" w:hAnsi="Times New Roman"/>
          <w:i/>
          <w:color w:val="000000" w:themeColor="text1"/>
          <w:sz w:val="16"/>
          <w:szCs w:val="24"/>
          <w:u w:val="single"/>
        </w:rPr>
        <w:t xml:space="preserve">As </w:t>
      </w:r>
      <w:r w:rsidRPr="004B27E9">
        <w:rPr>
          <w:rFonts w:ascii="Times New Roman" w:hAnsi="Times New Roman"/>
          <w:i/>
          <w:color w:val="000000" w:themeColor="text1"/>
          <w:sz w:val="16"/>
          <w:szCs w:val="24"/>
          <w:u w:val="single"/>
        </w:rPr>
        <w:t>required to meet compliance with Section 1557 of the Affordable Care Act (ACA)</w:t>
      </w:r>
    </w:p>
    <w:p w:rsidR="00EA6EF8" w:rsidRPr="004B27E9" w:rsidRDefault="00EA6EF8" w:rsidP="00AD1672">
      <w:pPr>
        <w:autoSpaceDE w:val="0"/>
        <w:autoSpaceDN w:val="0"/>
        <w:adjustRightInd w:val="0"/>
        <w:spacing w:after="0" w:line="240" w:lineRule="auto"/>
        <w:jc w:val="both"/>
        <w:rPr>
          <w:rFonts w:ascii="Times New Roman" w:hAnsi="Times New Roman"/>
          <w:color w:val="000000" w:themeColor="text1"/>
          <w:sz w:val="14"/>
          <w:szCs w:val="24"/>
        </w:rPr>
      </w:pPr>
    </w:p>
    <w:p w:rsidR="00EA6EF8" w:rsidRPr="004B27E9" w:rsidRDefault="00D8624D" w:rsidP="00AD1672">
      <w:pPr>
        <w:pStyle w:val="Default"/>
        <w:rPr>
          <w:rFonts w:ascii="Times New Roman" w:hAnsi="Times New Roman"/>
          <w:color w:val="000000" w:themeColor="text1"/>
          <w:sz w:val="22"/>
        </w:rPr>
      </w:pPr>
      <w:r w:rsidRPr="004B27E9">
        <w:rPr>
          <w:rFonts w:ascii="Times New Roman" w:hAnsi="Times New Roman"/>
          <w:color w:val="000000" w:themeColor="text1"/>
          <w:sz w:val="22"/>
          <w:szCs w:val="23"/>
        </w:rPr>
        <w:t xml:space="preserve">ATTENTION: If you speak English, language assistance services, free of charge, are available to </w:t>
      </w:r>
      <w:r w:rsidRPr="004B27E9">
        <w:rPr>
          <w:rFonts w:ascii="Times New Roman" w:hAnsi="Times New Roman"/>
          <w:color w:val="000000" w:themeColor="text1"/>
          <w:sz w:val="22"/>
        </w:rPr>
        <w:t>you.  Call 1-618-357-2187 (TTY: 7-1-1).</w:t>
      </w:r>
    </w:p>
    <w:p w:rsidR="00EA6EF8" w:rsidRPr="004B27E9" w:rsidRDefault="00EA6EF8" w:rsidP="00AD1672">
      <w:pPr>
        <w:pStyle w:val="Default"/>
        <w:rPr>
          <w:rFonts w:ascii="Times New Roman" w:hAnsi="Times New Roman"/>
          <w:color w:val="000000" w:themeColor="text1"/>
          <w:sz w:val="22"/>
        </w:rPr>
      </w:pPr>
    </w:p>
    <w:p w:rsidR="00EA6EF8" w:rsidRPr="004B27E9" w:rsidRDefault="00D8624D" w:rsidP="00AD1672">
      <w:pPr>
        <w:pStyle w:val="Default"/>
        <w:rPr>
          <w:rFonts w:ascii="Times New Roman" w:hAnsi="Times New Roman"/>
          <w:color w:val="000000" w:themeColor="text1"/>
          <w:sz w:val="22"/>
        </w:rPr>
      </w:pPr>
      <w:r w:rsidRPr="004B27E9">
        <w:rPr>
          <w:rFonts w:ascii="Times New Roman" w:hAnsi="Times New Roman"/>
          <w:color w:val="000000" w:themeColor="text1"/>
          <w:sz w:val="22"/>
        </w:rPr>
        <w:t xml:space="preserve">ATENCIÓN: si habla español, tiene a su </w:t>
      </w:r>
      <w:r w:rsidRPr="004B27E9">
        <w:rPr>
          <w:rFonts w:ascii="Times New Roman" w:hAnsi="Times New Roman"/>
          <w:color w:val="000000" w:themeColor="text1"/>
          <w:sz w:val="22"/>
        </w:rPr>
        <w:t>disposición servicios gratuitos de asistencia lingüística. Llame al 1-618-357-2187 (TTY: 7-1-1).</w:t>
      </w:r>
    </w:p>
    <w:p w:rsidR="00EA6EF8" w:rsidRPr="004B27E9" w:rsidRDefault="00EA6EF8" w:rsidP="00AD1672">
      <w:pPr>
        <w:autoSpaceDE w:val="0"/>
        <w:autoSpaceDN w:val="0"/>
        <w:adjustRightInd w:val="0"/>
        <w:spacing w:after="0" w:line="240" w:lineRule="auto"/>
        <w:rPr>
          <w:rFonts w:ascii="Times New Roman" w:hAnsi="Times New Roman"/>
          <w:color w:val="000000" w:themeColor="text1"/>
          <w:szCs w:val="24"/>
        </w:rPr>
      </w:pPr>
    </w:p>
    <w:p w:rsidR="00EA6EF8" w:rsidRPr="004B27E9" w:rsidRDefault="00D8624D" w:rsidP="00AD1672">
      <w:pPr>
        <w:pStyle w:val="Default"/>
        <w:rPr>
          <w:rFonts w:ascii="Times New Roman" w:hAnsi="Times New Roman"/>
          <w:color w:val="000000" w:themeColor="text1"/>
          <w:sz w:val="22"/>
          <w:szCs w:val="23"/>
        </w:rPr>
      </w:pPr>
      <w:r w:rsidRPr="004B27E9">
        <w:rPr>
          <w:rFonts w:ascii="Times New Roman" w:hAnsi="Times New Roman"/>
          <w:color w:val="000000" w:themeColor="text1"/>
          <w:sz w:val="22"/>
          <w:szCs w:val="23"/>
        </w:rPr>
        <w:t>UWAGA: Jeżeli mówisz po polsku, możesz skorzystać z bezpłatnej pomocy językowej. Zadzwoń pod numer 1-618-357-2187 (TTY: 7-1-1).</w:t>
      </w:r>
    </w:p>
    <w:p w:rsidR="00EA6EF8" w:rsidRPr="004B27E9" w:rsidRDefault="00EA6EF8" w:rsidP="00AD1672">
      <w:pPr>
        <w:pStyle w:val="Default"/>
        <w:rPr>
          <w:rFonts w:ascii="Times New Roman" w:hAnsi="Times New Roman"/>
          <w:color w:val="000000" w:themeColor="text1"/>
          <w:sz w:val="22"/>
          <w:szCs w:val="23"/>
        </w:rPr>
      </w:pPr>
    </w:p>
    <w:p w:rsidR="00EA6EF8" w:rsidRPr="004B27E9" w:rsidRDefault="00D8624D" w:rsidP="00AD1672">
      <w:pPr>
        <w:pStyle w:val="Default"/>
        <w:rPr>
          <w:rFonts w:ascii="Times New Roman" w:hAnsi="Times New Roman"/>
          <w:color w:val="000000" w:themeColor="text1"/>
          <w:sz w:val="22"/>
          <w:szCs w:val="23"/>
        </w:rPr>
      </w:pPr>
      <w:r w:rsidRPr="004B27E9">
        <w:rPr>
          <w:rFonts w:ascii="Times New Roman" w:hAnsi="Times New Roman" w:hint="eastAsia"/>
          <w:color w:val="000000" w:themeColor="text1"/>
          <w:sz w:val="22"/>
          <w:szCs w:val="23"/>
        </w:rPr>
        <w:t>注意：如果您使用繁體中文，您可以免費獲得語言援助服務。請致</w:t>
      </w:r>
      <w:r w:rsidRPr="004B27E9">
        <w:rPr>
          <w:rFonts w:ascii="Times New Roman" w:hAnsi="Times New Roman" w:hint="eastAsia"/>
          <w:color w:val="000000" w:themeColor="text1"/>
          <w:sz w:val="22"/>
          <w:szCs w:val="23"/>
        </w:rPr>
        <w:t>電</w:t>
      </w:r>
      <w:r w:rsidRPr="004B27E9">
        <w:rPr>
          <w:rFonts w:ascii="Times New Roman" w:hAnsi="Times New Roman"/>
          <w:color w:val="000000" w:themeColor="text1"/>
          <w:sz w:val="22"/>
          <w:szCs w:val="23"/>
        </w:rPr>
        <w:t xml:space="preserve"> 1-618-357-2187 (TTY</w:t>
      </w:r>
      <w:r w:rsidRPr="004B27E9">
        <w:rPr>
          <w:rFonts w:ascii="Times New Roman" w:hAnsi="Times New Roman" w:hint="eastAsia"/>
          <w:color w:val="000000" w:themeColor="text1"/>
          <w:sz w:val="22"/>
          <w:szCs w:val="23"/>
        </w:rPr>
        <w:t>：</w:t>
      </w:r>
      <w:r w:rsidRPr="004B27E9">
        <w:rPr>
          <w:rFonts w:ascii="Times New Roman" w:hAnsi="Times New Roman"/>
          <w:color w:val="000000" w:themeColor="text1"/>
          <w:sz w:val="22"/>
          <w:szCs w:val="23"/>
        </w:rPr>
        <w:t>7-1-1</w:t>
      </w:r>
      <w:r w:rsidRPr="004B27E9">
        <w:rPr>
          <w:rFonts w:ascii="Times New Roman" w:hAnsi="Times New Roman" w:hint="eastAsia"/>
          <w:color w:val="000000" w:themeColor="text1"/>
          <w:sz w:val="22"/>
          <w:szCs w:val="23"/>
        </w:rPr>
        <w:t>）。</w:t>
      </w:r>
    </w:p>
    <w:p w:rsidR="00EA6EF8" w:rsidRPr="004B27E9" w:rsidRDefault="00EA6EF8" w:rsidP="00AD1672">
      <w:pPr>
        <w:autoSpaceDE w:val="0"/>
        <w:autoSpaceDN w:val="0"/>
        <w:adjustRightInd w:val="0"/>
        <w:spacing w:after="0" w:line="240" w:lineRule="auto"/>
        <w:rPr>
          <w:rFonts w:ascii="Gulim" w:eastAsia="Gulim" w:cs="Gulim"/>
          <w:color w:val="000000" w:themeColor="text1"/>
          <w:szCs w:val="24"/>
        </w:rPr>
      </w:pPr>
    </w:p>
    <w:p w:rsidR="00EA6EF8" w:rsidRPr="004B27E9" w:rsidRDefault="00D8624D" w:rsidP="00AD1672">
      <w:pPr>
        <w:pStyle w:val="Default"/>
        <w:rPr>
          <w:rFonts w:ascii="Gulim" w:eastAsia="Gulim" w:hAnsi="Times New Roman" w:cs="Gulim"/>
          <w:color w:val="000000" w:themeColor="text1"/>
          <w:sz w:val="22"/>
          <w:szCs w:val="22"/>
        </w:rPr>
      </w:pPr>
      <w:r w:rsidRPr="004B27E9">
        <w:rPr>
          <w:rFonts w:ascii="Gulim" w:eastAsia="Gulim" w:hAnsiTheme="minorHAnsi" w:cs="Gulim" w:hint="eastAsia"/>
          <w:color w:val="000000" w:themeColor="text1"/>
          <w:sz w:val="22"/>
          <w:szCs w:val="22"/>
        </w:rPr>
        <w:t>주의</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한국어를</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사용하시는</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경우</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언어</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지원</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서비스를</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무료로</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이용하실</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수</w:t>
      </w:r>
      <w:r w:rsidRPr="004B27E9">
        <w:rPr>
          <w:rFonts w:ascii="Gulim" w:eastAsia="Gulim" w:hAnsiTheme="minorHAnsi" w:cs="Gulim"/>
          <w:color w:val="000000" w:themeColor="text1"/>
          <w:sz w:val="22"/>
          <w:szCs w:val="22"/>
        </w:rPr>
        <w:t xml:space="preserve"> </w:t>
      </w:r>
      <w:r w:rsidRPr="004B27E9">
        <w:rPr>
          <w:rFonts w:ascii="Gulim" w:eastAsia="Gulim" w:hAnsiTheme="minorHAnsi" w:cs="Gulim" w:hint="eastAsia"/>
          <w:color w:val="000000" w:themeColor="text1"/>
          <w:sz w:val="22"/>
          <w:szCs w:val="22"/>
        </w:rPr>
        <w:t>있습니다</w:t>
      </w:r>
      <w:r w:rsidRPr="004B27E9">
        <w:rPr>
          <w:rFonts w:ascii="Gulim" w:eastAsia="Gulim" w:hAnsiTheme="minorHAnsi" w:cs="Gulim"/>
          <w:color w:val="000000" w:themeColor="text1"/>
          <w:sz w:val="22"/>
          <w:szCs w:val="22"/>
        </w:rPr>
        <w:t xml:space="preserve">. </w:t>
      </w:r>
      <w:r w:rsidRPr="004B27E9">
        <w:rPr>
          <w:rFonts w:ascii="Times New Roman" w:eastAsia="Gulim" w:hAnsi="Times New Roman"/>
          <w:color w:val="000000" w:themeColor="text1"/>
          <w:sz w:val="22"/>
          <w:szCs w:val="22"/>
        </w:rPr>
        <w:t>1-618-357-2187 (TTY: 7-1-1)</w:t>
      </w:r>
      <w:r w:rsidRPr="004B27E9">
        <w:rPr>
          <w:rFonts w:ascii="Gulim" w:eastAsia="Gulim" w:hAnsi="Times New Roman" w:cs="Gulim" w:hint="eastAsia"/>
          <w:color w:val="000000" w:themeColor="text1"/>
          <w:sz w:val="22"/>
          <w:szCs w:val="22"/>
        </w:rPr>
        <w:t>번으로</w:t>
      </w:r>
      <w:r w:rsidRPr="004B27E9">
        <w:rPr>
          <w:rFonts w:ascii="Gulim" w:eastAsia="Gulim" w:hAnsi="Times New Roman" w:cs="Gulim"/>
          <w:color w:val="000000" w:themeColor="text1"/>
          <w:sz w:val="22"/>
          <w:szCs w:val="22"/>
        </w:rPr>
        <w:t xml:space="preserve"> </w:t>
      </w:r>
      <w:r w:rsidRPr="004B27E9">
        <w:rPr>
          <w:rFonts w:ascii="Gulim" w:eastAsia="Gulim" w:hAnsi="Times New Roman" w:cs="Gulim" w:hint="eastAsia"/>
          <w:color w:val="000000" w:themeColor="text1"/>
          <w:sz w:val="22"/>
          <w:szCs w:val="22"/>
        </w:rPr>
        <w:t>전화해</w:t>
      </w:r>
      <w:r w:rsidRPr="004B27E9">
        <w:rPr>
          <w:rFonts w:ascii="Gulim" w:eastAsia="Gulim" w:hAnsi="Times New Roman" w:cs="Gulim"/>
          <w:color w:val="000000" w:themeColor="text1"/>
          <w:sz w:val="22"/>
          <w:szCs w:val="22"/>
        </w:rPr>
        <w:t xml:space="preserve"> </w:t>
      </w:r>
      <w:r w:rsidRPr="004B27E9">
        <w:rPr>
          <w:rFonts w:ascii="Gulim" w:eastAsia="Gulim" w:hAnsi="Times New Roman" w:cs="Gulim" w:hint="eastAsia"/>
          <w:color w:val="000000" w:themeColor="text1"/>
          <w:sz w:val="22"/>
          <w:szCs w:val="22"/>
        </w:rPr>
        <w:t>주십시오</w:t>
      </w:r>
      <w:r w:rsidRPr="004B27E9">
        <w:rPr>
          <w:rFonts w:ascii="Gulim" w:eastAsia="Gulim" w:hAnsi="Times New Roman" w:cs="Gulim"/>
          <w:color w:val="000000" w:themeColor="text1"/>
          <w:sz w:val="22"/>
          <w:szCs w:val="22"/>
        </w:rPr>
        <w:t>.</w:t>
      </w:r>
    </w:p>
    <w:p w:rsidR="00EA6EF8" w:rsidRPr="004B27E9" w:rsidRDefault="00EA6EF8" w:rsidP="00AD1672">
      <w:pPr>
        <w:pStyle w:val="Default"/>
        <w:rPr>
          <w:rFonts w:ascii="Gulim" w:eastAsia="Gulim" w:hAnsi="Times New Roman" w:cs="Gulim"/>
          <w:color w:val="000000" w:themeColor="text1"/>
          <w:sz w:val="22"/>
          <w:szCs w:val="22"/>
        </w:rPr>
      </w:pPr>
    </w:p>
    <w:p w:rsidR="00EA6EF8" w:rsidRPr="004B27E9" w:rsidRDefault="00D8624D" w:rsidP="00AD1672">
      <w:pPr>
        <w:pStyle w:val="Default"/>
        <w:rPr>
          <w:rFonts w:ascii="Times New Roman" w:hAnsi="Times New Roman"/>
          <w:color w:val="000000" w:themeColor="text1"/>
          <w:sz w:val="22"/>
          <w:szCs w:val="22"/>
        </w:rPr>
      </w:pPr>
      <w:r w:rsidRPr="004B27E9">
        <w:rPr>
          <w:rFonts w:ascii="Times New Roman" w:hAnsi="Times New Roman"/>
          <w:color w:val="000000" w:themeColor="text1"/>
          <w:sz w:val="22"/>
          <w:szCs w:val="22"/>
        </w:rPr>
        <w:t xml:space="preserve">PAUNAWA: Kung nagsasalita ka ng Tagalog, maaari kang gumamit ng mga serbisyo ng tulong sa wika nang walang bayad. Tumawag sa </w:t>
      </w:r>
      <w:r w:rsidRPr="004B27E9">
        <w:rPr>
          <w:rFonts w:ascii="Times New Roman" w:hAnsi="Times New Roman"/>
          <w:color w:val="000000" w:themeColor="text1"/>
          <w:sz w:val="22"/>
        </w:rPr>
        <w:t>1-618-357-2187 (TTY: 7-1-1</w:t>
      </w:r>
      <w:r w:rsidRPr="004B27E9">
        <w:rPr>
          <w:rFonts w:ascii="Times New Roman" w:hAnsi="Times New Roman"/>
          <w:color w:val="000000" w:themeColor="text1"/>
          <w:sz w:val="22"/>
          <w:szCs w:val="22"/>
        </w:rPr>
        <w:t>).</w:t>
      </w:r>
    </w:p>
    <w:p w:rsidR="00EA6EF8" w:rsidRPr="004B27E9" w:rsidRDefault="00EA6EF8" w:rsidP="00AD1672">
      <w:pPr>
        <w:pStyle w:val="Default"/>
        <w:rPr>
          <w:rFonts w:ascii="Times New Roman" w:hAnsi="Times New Roman"/>
          <w:color w:val="000000" w:themeColor="text1"/>
          <w:sz w:val="22"/>
          <w:szCs w:val="22"/>
        </w:rPr>
      </w:pPr>
    </w:p>
    <w:p w:rsidR="00EA6EF8" w:rsidRPr="004B27E9" w:rsidRDefault="00D8624D" w:rsidP="00AD1672">
      <w:pPr>
        <w:bidi/>
        <w:spacing w:after="0" w:line="240" w:lineRule="auto"/>
        <w:rPr>
          <w:rFonts w:ascii="Times New Roman" w:hAnsi="Times New Roman"/>
          <w:color w:val="000000" w:themeColor="text1"/>
          <w:sz w:val="24"/>
          <w:szCs w:val="24"/>
          <w:rtl/>
        </w:rPr>
      </w:pPr>
      <w:r w:rsidRPr="004B27E9">
        <w:rPr>
          <w:rFonts w:ascii="Times New Roman" w:hAnsi="Times New Roman"/>
          <w:color w:val="000000" w:themeColor="text1"/>
          <w:sz w:val="24"/>
          <w:szCs w:val="24"/>
          <w:rtl/>
        </w:rPr>
        <w:t>ملحوظة:  إذا كنت تتحدث اذكر اللغة، فإن خدمات المساعدة اللغوية تتوافر لك بالمجان.  اتصل برقم 1-618-357-2187 (رقم هاتف الصم والبكم: 7-1- 1).</w:t>
      </w:r>
    </w:p>
    <w:p w:rsidR="00EA6EF8" w:rsidRPr="004B27E9" w:rsidRDefault="00EA6EF8" w:rsidP="00AD1672">
      <w:pPr>
        <w:bidi/>
        <w:spacing w:after="0" w:line="240" w:lineRule="auto"/>
        <w:rPr>
          <w:rFonts w:ascii="Times New Roman" w:hAnsi="Times New Roman"/>
          <w:color w:val="000000" w:themeColor="text1"/>
          <w:sz w:val="16"/>
          <w:szCs w:val="24"/>
          <w:rtl/>
        </w:rPr>
      </w:pPr>
    </w:p>
    <w:p w:rsidR="00EA6EF8" w:rsidRPr="004B27E9"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 xml:space="preserve">ВНИМАНИЕ: Если вы говорите на русском языке, то вам доступны бесплатные услуги </w:t>
      </w:r>
      <w:r w:rsidRPr="004B27E9">
        <w:rPr>
          <w:rFonts w:ascii="Times New Roman" w:hAnsi="Times New Roman"/>
          <w:color w:val="000000" w:themeColor="text1"/>
        </w:rPr>
        <w:t>перевода. Звоните 1-618-357-2187 (телетайп: 7-1-1).</w:t>
      </w:r>
    </w:p>
    <w:p w:rsidR="00EA6EF8" w:rsidRPr="004B27E9" w:rsidRDefault="00EA6EF8" w:rsidP="00AD1672">
      <w:pPr>
        <w:spacing w:after="0" w:line="240" w:lineRule="auto"/>
        <w:rPr>
          <w:rFonts w:ascii="Times New Roman" w:hAnsi="Times New Roman"/>
          <w:color w:val="000000" w:themeColor="text1"/>
        </w:rPr>
      </w:pPr>
    </w:p>
    <w:p w:rsidR="00EA6EF8" w:rsidRPr="004B27E9" w:rsidRDefault="00D8624D" w:rsidP="00AD1672">
      <w:pPr>
        <w:widowControl w:val="0"/>
        <w:autoSpaceDE w:val="0"/>
        <w:autoSpaceDN w:val="0"/>
        <w:adjustRightInd w:val="0"/>
        <w:spacing w:after="0" w:line="240" w:lineRule="auto"/>
        <w:rPr>
          <w:rFonts w:ascii="Times New Roman" w:hAnsi="Times New Roman"/>
          <w:color w:val="000000" w:themeColor="text1"/>
          <w:szCs w:val="24"/>
        </w:rPr>
      </w:pPr>
      <w:r w:rsidRPr="004B27E9">
        <w:rPr>
          <w:rFonts w:ascii="Times New Roman" w:hAnsi="Times New Roman" w:cs="Shruti" w:hint="cs"/>
          <w:b/>
          <w:bCs/>
          <w:color w:val="000000" w:themeColor="text1"/>
          <w:szCs w:val="24"/>
          <w:cs/>
          <w:lang w:bidi="gu-IN"/>
        </w:rPr>
        <w:t>સુચના</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જો તમે</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ગુજરાતી બોલતા હો</w:t>
      </w:r>
      <w:r w:rsidRPr="004B27E9">
        <w:rPr>
          <w:rFonts w:ascii="Times New Roman" w:hAnsi="Times New Roman" w:cs="Shruti"/>
          <w:b/>
          <w:bCs/>
          <w:color w:val="000000" w:themeColor="text1"/>
          <w:szCs w:val="24"/>
        </w:rPr>
        <w:t xml:space="preserve">, </w:t>
      </w:r>
      <w:r w:rsidRPr="004B27E9">
        <w:rPr>
          <w:rFonts w:ascii="Times New Roman" w:hAnsi="Times New Roman" w:cs="Shruti" w:hint="cs"/>
          <w:b/>
          <w:bCs/>
          <w:color w:val="000000" w:themeColor="text1"/>
          <w:szCs w:val="24"/>
          <w:cs/>
          <w:lang w:bidi="gu-IN"/>
        </w:rPr>
        <w:t>તો નિ</w:t>
      </w:r>
      <w:r w:rsidRPr="004B27E9">
        <w:rPr>
          <w:rFonts w:ascii="Times New Roman" w:hAnsi="Times New Roman" w:cs="Shruti"/>
          <w:b/>
          <w:bCs/>
          <w:color w:val="000000" w:themeColor="text1"/>
          <w:szCs w:val="24"/>
          <w:lang w:bidi="gu-IN"/>
        </w:rPr>
        <w:t>:</w:t>
      </w:r>
      <w:r w:rsidRPr="004B27E9">
        <w:rPr>
          <w:rFonts w:ascii="Times New Roman" w:hAnsi="Times New Roman" w:cs="Shruti" w:hint="cs"/>
          <w:b/>
          <w:bCs/>
          <w:color w:val="000000" w:themeColor="text1"/>
          <w:szCs w:val="24"/>
          <w:cs/>
          <w:lang w:bidi="gu-IN"/>
        </w:rPr>
        <w:t>શુલ્ક ભાષા</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સહાય</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સેવાઓ</w:t>
      </w:r>
      <w:r w:rsidRPr="004B27E9">
        <w:rPr>
          <w:rFonts w:ascii="Times New Roman" w:hAnsi="Times New Roman" w:cs="Shruti"/>
          <w:b/>
          <w:bCs/>
          <w:color w:val="000000" w:themeColor="text1"/>
          <w:szCs w:val="24"/>
        </w:rPr>
        <w:t xml:space="preserve"> </w:t>
      </w:r>
      <w:r w:rsidRPr="004B27E9">
        <w:rPr>
          <w:rFonts w:ascii="Times New Roman" w:hAnsi="Times New Roman" w:cs="Shruti" w:hint="cs"/>
          <w:b/>
          <w:bCs/>
          <w:color w:val="000000" w:themeColor="text1"/>
          <w:szCs w:val="24"/>
          <w:cs/>
          <w:lang w:bidi="gu-IN"/>
        </w:rPr>
        <w:t>તમારા</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માટે</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ઉપલબ્ધ</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છે</w:t>
      </w:r>
      <w:r w:rsidRPr="004B27E9">
        <w:rPr>
          <w:rFonts w:ascii="Times New Roman" w:hAnsi="Times New Roman" w:cs="Shruti"/>
          <w:b/>
          <w:bCs/>
          <w:color w:val="000000" w:themeColor="text1"/>
          <w:szCs w:val="24"/>
          <w:cs/>
          <w:lang w:bidi="gu-IN"/>
        </w:rPr>
        <w:t xml:space="preserve">. </w:t>
      </w:r>
      <w:r w:rsidRPr="004B27E9">
        <w:rPr>
          <w:rFonts w:ascii="Times New Roman" w:hAnsi="Times New Roman" w:cs="Shruti" w:hint="cs"/>
          <w:b/>
          <w:bCs/>
          <w:color w:val="000000" w:themeColor="text1"/>
          <w:szCs w:val="24"/>
          <w:cs/>
          <w:lang w:bidi="gu-IN"/>
        </w:rPr>
        <w:t xml:space="preserve">ફોન કરો </w:t>
      </w:r>
      <w:r w:rsidRPr="004B27E9">
        <w:rPr>
          <w:rFonts w:ascii="Times New Roman" w:hAnsi="Times New Roman"/>
          <w:color w:val="000000" w:themeColor="text1"/>
          <w:szCs w:val="24"/>
        </w:rPr>
        <w:t xml:space="preserve"> 1-618-357-2187 (TTY: 7-1-1).</w:t>
      </w:r>
    </w:p>
    <w:p w:rsidR="00EA6EF8" w:rsidRPr="004B27E9" w:rsidRDefault="00EA6EF8" w:rsidP="00AD1672">
      <w:pPr>
        <w:widowControl w:val="0"/>
        <w:autoSpaceDE w:val="0"/>
        <w:autoSpaceDN w:val="0"/>
        <w:adjustRightInd w:val="0"/>
        <w:spacing w:after="0" w:line="240" w:lineRule="auto"/>
        <w:rPr>
          <w:rFonts w:ascii="Times New Roman" w:hAnsi="Times New Roman"/>
          <w:color w:val="000000" w:themeColor="text1"/>
          <w:szCs w:val="20"/>
        </w:rPr>
      </w:pPr>
    </w:p>
    <w:p w:rsidR="00EA6EF8" w:rsidRPr="004B27E9" w:rsidRDefault="00D8624D" w:rsidP="00F24907">
      <w:pPr>
        <w:bidi/>
        <w:spacing w:after="0" w:line="240" w:lineRule="auto"/>
        <w:rPr>
          <w:rFonts w:ascii="Jameel Noori Nastaleeq" w:hAnsi="Jameel Noori Nastaleeq" w:cs="Jameel Noori Nastaleeq"/>
          <w:color w:val="000000" w:themeColor="text1"/>
          <w:sz w:val="24"/>
          <w:szCs w:val="20"/>
          <w:lang w:bidi="ur-PK"/>
        </w:rPr>
      </w:pPr>
      <w:r w:rsidRPr="004B27E9">
        <w:rPr>
          <w:rFonts w:ascii="Jameel Noori Nastaleeq" w:hAnsi="Jameel Noori Nastaleeq" w:cs="Jameel Noori Nastaleeq" w:hint="cs"/>
          <w:color w:val="000000" w:themeColor="text1"/>
          <w:sz w:val="24"/>
          <w:szCs w:val="20"/>
          <w:rtl/>
          <w:lang w:bidi="ur-PK"/>
        </w:rPr>
        <w:t xml:space="preserve">خبردار: اگر آپ اردو بولتے ہیں، تو آپ کو زبان کی مدد کی خدمات مفت میں دستیاب ہیں ۔ کال کریں </w:t>
      </w:r>
      <w:r w:rsidRPr="004B27E9">
        <w:rPr>
          <w:rFonts w:ascii="Jameel Noori Nastaleeq" w:hAnsi="Jameel Noori Nastaleeq" w:cs="Jameel Noori Nastaleeq"/>
          <w:color w:val="000000" w:themeColor="text1"/>
          <w:sz w:val="24"/>
          <w:szCs w:val="20"/>
          <w:lang w:bidi="ur-PK"/>
        </w:rPr>
        <w:t>1-618-357-2187(TTY: 7-1-1).</w:t>
      </w:r>
    </w:p>
    <w:p w:rsidR="00EA6EF8" w:rsidRPr="004B27E9" w:rsidRDefault="00EA6EF8" w:rsidP="00AD1672">
      <w:pPr>
        <w:widowControl w:val="0"/>
        <w:autoSpaceDE w:val="0"/>
        <w:autoSpaceDN w:val="0"/>
        <w:adjustRightInd w:val="0"/>
        <w:spacing w:after="0" w:line="240" w:lineRule="auto"/>
        <w:rPr>
          <w:rFonts w:ascii="Times New Roman" w:hAnsi="Times New Roman"/>
          <w:color w:val="000000" w:themeColor="text1"/>
          <w:sz w:val="12"/>
          <w:szCs w:val="24"/>
        </w:rPr>
      </w:pPr>
    </w:p>
    <w:p w:rsidR="00EA6EF8" w:rsidRPr="004B27E9"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CHÚ Ý: N</w:t>
      </w:r>
      <w:r w:rsidRPr="004B27E9">
        <w:rPr>
          <w:rFonts w:ascii="Times New Roman" w:hAnsi="Times New Roman"/>
          <w:color w:val="000000" w:themeColor="text1"/>
        </w:rPr>
        <w:t>ế</w:t>
      </w:r>
      <w:r w:rsidRPr="004B27E9">
        <w:rPr>
          <w:rFonts w:ascii="Times New Roman" w:hAnsi="Times New Roman"/>
          <w:color w:val="000000" w:themeColor="text1"/>
        </w:rPr>
        <w:t>u b</w:t>
      </w:r>
      <w:r w:rsidRPr="004B27E9">
        <w:rPr>
          <w:rFonts w:ascii="Times New Roman" w:hAnsi="Times New Roman"/>
          <w:color w:val="000000" w:themeColor="text1"/>
        </w:rPr>
        <w:t>ạ</w:t>
      </w:r>
      <w:r w:rsidRPr="004B27E9">
        <w:rPr>
          <w:rFonts w:ascii="Times New Roman" w:hAnsi="Times New Roman"/>
          <w:color w:val="000000" w:themeColor="text1"/>
        </w:rPr>
        <w:t>n nói Ti</w:t>
      </w:r>
      <w:r w:rsidRPr="004B27E9">
        <w:rPr>
          <w:rFonts w:ascii="Times New Roman" w:hAnsi="Times New Roman"/>
          <w:color w:val="000000" w:themeColor="text1"/>
        </w:rPr>
        <w:t>ế</w:t>
      </w:r>
      <w:r w:rsidRPr="004B27E9">
        <w:rPr>
          <w:rFonts w:ascii="Times New Roman" w:hAnsi="Times New Roman"/>
          <w:color w:val="000000" w:themeColor="text1"/>
        </w:rPr>
        <w:t>ng Vi</w:t>
      </w:r>
      <w:r w:rsidRPr="004B27E9">
        <w:rPr>
          <w:rFonts w:ascii="Times New Roman" w:hAnsi="Times New Roman"/>
          <w:color w:val="000000" w:themeColor="text1"/>
        </w:rPr>
        <w:t>ệ</w:t>
      </w:r>
      <w:r w:rsidRPr="004B27E9">
        <w:rPr>
          <w:rFonts w:ascii="Times New Roman" w:hAnsi="Times New Roman"/>
          <w:color w:val="000000" w:themeColor="text1"/>
        </w:rPr>
        <w:t>t, có các d</w:t>
      </w:r>
      <w:r w:rsidRPr="004B27E9">
        <w:rPr>
          <w:rFonts w:ascii="Times New Roman" w:hAnsi="Times New Roman"/>
          <w:color w:val="000000" w:themeColor="text1"/>
        </w:rPr>
        <w:t>ị</w:t>
      </w:r>
      <w:r w:rsidRPr="004B27E9">
        <w:rPr>
          <w:rFonts w:ascii="Times New Roman" w:hAnsi="Times New Roman"/>
          <w:color w:val="000000" w:themeColor="text1"/>
        </w:rPr>
        <w:t>ch v</w:t>
      </w:r>
      <w:r w:rsidRPr="004B27E9">
        <w:rPr>
          <w:rFonts w:ascii="Times New Roman" w:hAnsi="Times New Roman"/>
          <w:color w:val="000000" w:themeColor="text1"/>
        </w:rPr>
        <w:t>ụ</w:t>
      </w:r>
      <w:r w:rsidRPr="004B27E9">
        <w:rPr>
          <w:rFonts w:ascii="Times New Roman" w:hAnsi="Times New Roman"/>
          <w:color w:val="000000" w:themeColor="text1"/>
        </w:rPr>
        <w:t xml:space="preserve"> h</w:t>
      </w:r>
      <w:r w:rsidRPr="004B27E9">
        <w:rPr>
          <w:rFonts w:ascii="Times New Roman" w:hAnsi="Times New Roman"/>
          <w:color w:val="000000" w:themeColor="text1"/>
        </w:rPr>
        <w:t>ỗ</w:t>
      </w:r>
      <w:r w:rsidRPr="004B27E9">
        <w:rPr>
          <w:rFonts w:ascii="Times New Roman" w:hAnsi="Times New Roman"/>
          <w:color w:val="000000" w:themeColor="text1"/>
        </w:rPr>
        <w:t xml:space="preserve"> tr</w:t>
      </w:r>
      <w:r w:rsidRPr="004B27E9">
        <w:rPr>
          <w:rFonts w:ascii="Times New Roman" w:hAnsi="Times New Roman"/>
          <w:color w:val="000000" w:themeColor="text1"/>
        </w:rPr>
        <w:t>ợ</w:t>
      </w:r>
      <w:r w:rsidRPr="004B27E9">
        <w:rPr>
          <w:rFonts w:ascii="Times New Roman" w:hAnsi="Times New Roman"/>
          <w:color w:val="000000" w:themeColor="text1"/>
        </w:rPr>
        <w:t xml:space="preserve"> ngôn ng</w:t>
      </w:r>
      <w:r w:rsidRPr="004B27E9">
        <w:rPr>
          <w:rFonts w:ascii="Times New Roman" w:hAnsi="Times New Roman"/>
          <w:color w:val="000000" w:themeColor="text1"/>
        </w:rPr>
        <w:t>ữ</w:t>
      </w:r>
      <w:r w:rsidRPr="004B27E9">
        <w:rPr>
          <w:rFonts w:ascii="Times New Roman" w:hAnsi="Times New Roman"/>
          <w:color w:val="000000" w:themeColor="text1"/>
        </w:rPr>
        <w:t xml:space="preserve"> mi</w:t>
      </w:r>
      <w:r w:rsidRPr="004B27E9">
        <w:rPr>
          <w:rFonts w:ascii="Times New Roman" w:hAnsi="Times New Roman"/>
          <w:color w:val="000000" w:themeColor="text1"/>
        </w:rPr>
        <w:t>ễ</w:t>
      </w:r>
      <w:r w:rsidRPr="004B27E9">
        <w:rPr>
          <w:rFonts w:ascii="Times New Roman" w:hAnsi="Times New Roman"/>
          <w:color w:val="000000" w:themeColor="text1"/>
        </w:rPr>
        <w:t>n phí dành cho b</w:t>
      </w:r>
      <w:r w:rsidRPr="004B27E9">
        <w:rPr>
          <w:rFonts w:ascii="Times New Roman" w:hAnsi="Times New Roman"/>
          <w:color w:val="000000" w:themeColor="text1"/>
        </w:rPr>
        <w:t>ạ</w:t>
      </w:r>
      <w:r w:rsidRPr="004B27E9">
        <w:rPr>
          <w:rFonts w:ascii="Times New Roman" w:hAnsi="Times New Roman"/>
          <w:color w:val="000000" w:themeColor="text1"/>
        </w:rPr>
        <w:t>n. G</w:t>
      </w:r>
      <w:r w:rsidRPr="004B27E9">
        <w:rPr>
          <w:rFonts w:ascii="Times New Roman" w:hAnsi="Times New Roman"/>
          <w:color w:val="000000" w:themeColor="text1"/>
        </w:rPr>
        <w:t>ọ</w:t>
      </w:r>
      <w:r w:rsidRPr="004B27E9">
        <w:rPr>
          <w:rFonts w:ascii="Times New Roman" w:hAnsi="Times New Roman"/>
          <w:color w:val="000000" w:themeColor="text1"/>
        </w:rPr>
        <w:t>i s</w:t>
      </w:r>
      <w:r w:rsidRPr="004B27E9">
        <w:rPr>
          <w:rFonts w:ascii="Times New Roman" w:hAnsi="Times New Roman"/>
          <w:color w:val="000000" w:themeColor="text1"/>
        </w:rPr>
        <w:t>ố</w:t>
      </w:r>
      <w:r w:rsidRPr="004B27E9">
        <w:rPr>
          <w:rFonts w:ascii="Times New Roman" w:hAnsi="Times New Roman"/>
          <w:color w:val="000000" w:themeColor="text1"/>
        </w:rPr>
        <w:t xml:space="preserve"> 1-618-357-2187 (TTY: 7-1-1).</w:t>
      </w:r>
    </w:p>
    <w:p w:rsidR="00EA6EF8" w:rsidRPr="004B27E9" w:rsidRDefault="00EA6EF8" w:rsidP="00AD1672">
      <w:pPr>
        <w:autoSpaceDE w:val="0"/>
        <w:autoSpaceDN w:val="0"/>
        <w:adjustRightInd w:val="0"/>
        <w:spacing w:after="0" w:line="240" w:lineRule="auto"/>
        <w:rPr>
          <w:rFonts w:ascii="Times New Roman" w:hAnsi="Times New Roman"/>
          <w:color w:val="000000" w:themeColor="text1"/>
          <w:szCs w:val="24"/>
        </w:rPr>
      </w:pPr>
    </w:p>
    <w:p w:rsidR="00EA6EF8" w:rsidRPr="004B27E9"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ATTENZIONE: In</w:t>
      </w:r>
      <w:r w:rsidRPr="004B27E9">
        <w:rPr>
          <w:rFonts w:ascii="Times New Roman" w:hAnsi="Times New Roman"/>
          <w:color w:val="000000" w:themeColor="text1"/>
        </w:rPr>
        <w:t xml:space="preserve"> caso la lingua parlata sia l'italiano, sono disponibili servizi di assistenza linguistica gratuiti. Chiamare il numero 1-618-357-2187 (TTY: 7-1-1).</w:t>
      </w:r>
    </w:p>
    <w:p w:rsidR="00EA6EF8" w:rsidRPr="004B27E9" w:rsidRDefault="00EA6EF8" w:rsidP="00AD1672">
      <w:pPr>
        <w:spacing w:after="0" w:line="240" w:lineRule="auto"/>
        <w:rPr>
          <w:rFonts w:ascii="Times New Roman" w:hAnsi="Times New Roman"/>
          <w:color w:val="000000" w:themeColor="text1"/>
        </w:rPr>
      </w:pPr>
    </w:p>
    <w:p w:rsidR="00EA6EF8" w:rsidRPr="004B27E9" w:rsidRDefault="00D8624D" w:rsidP="00AD1672">
      <w:pPr>
        <w:spacing w:after="0" w:line="240" w:lineRule="auto"/>
        <w:rPr>
          <w:rFonts w:ascii="Mangal" w:eastAsia="Arial Unicode MS" w:hAnsi="Mangal" w:cs="Mangal"/>
          <w:color w:val="000000" w:themeColor="text1"/>
        </w:rPr>
      </w:pPr>
      <w:r w:rsidRPr="004B27E9">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4526280</wp:posOffset>
                </wp:positionH>
                <wp:positionV relativeFrom="paragraph">
                  <wp:posOffset>18415</wp:posOffset>
                </wp:positionV>
                <wp:extent cx="9334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75F" w:rsidRPr="008F4FA2" w:rsidRDefault="00D8624D" w:rsidP="00EA6EF8">
                            <w:pPr>
                              <w:rPr>
                                <w:b/>
                                <w:sz w:val="16"/>
                              </w:rPr>
                            </w:pPr>
                            <w:r w:rsidRPr="008F4FA2">
                              <w:rPr>
                                <w:b/>
                                <w:sz w:val="16"/>
                              </w:rPr>
                              <w:t>1-618-357-2187</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73.5pt;height:19.5pt;margin-top:1.45pt;margin-left:356.4pt;mso-width-percent:0;mso-width-relative:margin;mso-wrap-distance-bottom:0;mso-wrap-distance-left:9pt;mso-wrap-distance-right:9pt;mso-wrap-distance-top:0;mso-wrap-style:square;position:absolute;visibility:visible;v-text-anchor:top;z-index:251659264" fillcolor="white" stroked="f" strokeweight="0.5pt">
                <v:textbox>
                  <w:txbxContent>
                    <w:p w:rsidR="0037575F" w:rsidRPr="008F4FA2" w:rsidP="00EA6EF8">
                      <w:pPr>
                        <w:rPr>
                          <w:b/>
                          <w:sz w:val="16"/>
                        </w:rPr>
                      </w:pPr>
                      <w:r w:rsidRPr="008F4FA2">
                        <w:rPr>
                          <w:b/>
                          <w:sz w:val="16"/>
                        </w:rPr>
                        <w:t>1-618-357-2187</w:t>
                      </w:r>
                    </w:p>
                  </w:txbxContent>
                </v:textbox>
              </v:shape>
            </w:pict>
          </mc:Fallback>
        </mc:AlternateContent>
      </w:r>
      <w:r w:rsidRPr="004B27E9">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376555</wp:posOffset>
                </wp:positionV>
                <wp:extent cx="1047750" cy="238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75F" w:rsidRPr="00477CA4" w:rsidRDefault="00D8624D" w:rsidP="00EA6EF8">
                            <w:pPr>
                              <w:rPr>
                                <w:b/>
                                <w:sz w:val="18"/>
                              </w:rPr>
                            </w:pPr>
                            <w:r>
                              <w:rPr>
                                <w:b/>
                                <w:sz w:val="18"/>
                              </w:rPr>
                              <w:t>7-1-1</w:t>
                            </w:r>
                            <w:r w:rsidRPr="00477CA4">
                              <w:rPr>
                                <w:b/>
                                <w:sz w:val="18"/>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82.5pt;height:18.75pt;margin-top:29.65pt;margin-left:0;mso-width-percent:0;mso-width-relative:margin;mso-wrap-distance-bottom:0;mso-wrap-distance-left:9pt;mso-wrap-distance-right:9pt;mso-wrap-distance-top:0;mso-wrap-style:square;position:absolute;visibility:visible;v-text-anchor:top;z-index:251661312" fillcolor="white" stroked="f" strokeweight="0.5pt">
                <v:textbox>
                  <w:txbxContent>
                    <w:p w:rsidR="0037575F" w:rsidRPr="00477CA4" w:rsidP="00EA6EF8">
                      <w:pPr>
                        <w:rPr>
                          <w:b/>
                          <w:sz w:val="18"/>
                        </w:rPr>
                      </w:pPr>
                      <w:r>
                        <w:rPr>
                          <w:b/>
                          <w:sz w:val="18"/>
                        </w:rPr>
                        <w:t>7-1-1</w:t>
                      </w:r>
                      <w:r w:rsidRPr="00477CA4">
                        <w:rPr>
                          <w:b/>
                          <w:sz w:val="18"/>
                        </w:rPr>
                        <w:t>)</w:t>
                      </w:r>
                    </w:p>
                  </w:txbxContent>
                </v:textbox>
              </v:shape>
            </w:pict>
          </mc:Fallback>
        </mc:AlternateContent>
      </w:r>
      <w:r w:rsidRPr="004B27E9">
        <w:rPr>
          <w:noProof/>
          <w:color w:val="000000" w:themeColor="text1"/>
        </w:rPr>
        <w:drawing>
          <wp:inline distT="0" distB="0" distL="0" distR="0">
            <wp:extent cx="5943600" cy="616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stretch>
                      <a:fillRect/>
                    </a:stretch>
                  </pic:blipFill>
                  <pic:spPr>
                    <a:xfrm>
                      <a:off x="0" y="0"/>
                      <a:ext cx="5943600" cy="616585"/>
                    </a:xfrm>
                    <a:prstGeom prst="rect">
                      <a:avLst/>
                    </a:prstGeom>
                  </pic:spPr>
                </pic:pic>
              </a:graphicData>
            </a:graphic>
          </wp:inline>
        </w:drawing>
      </w:r>
    </w:p>
    <w:p w:rsidR="00EA6EF8" w:rsidRPr="004B27E9" w:rsidRDefault="00EA6EF8" w:rsidP="00AD1672">
      <w:pPr>
        <w:spacing w:after="0" w:line="240" w:lineRule="auto"/>
        <w:rPr>
          <w:rFonts w:ascii="Mangal" w:eastAsia="Arial Unicode MS" w:hAnsi="Mangal" w:cs="Mangal"/>
          <w:color w:val="000000" w:themeColor="text1"/>
          <w:sz w:val="4"/>
        </w:rPr>
      </w:pPr>
    </w:p>
    <w:p w:rsidR="00EA6EF8" w:rsidRPr="004B27E9"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 xml:space="preserve">ATTENTION : Si vous parlez français, des services d'aide linguistique vous </w:t>
      </w:r>
      <w:r w:rsidRPr="004B27E9">
        <w:rPr>
          <w:rFonts w:ascii="Times New Roman" w:hAnsi="Times New Roman"/>
          <w:color w:val="000000" w:themeColor="text1"/>
        </w:rPr>
        <w:t>sont proposés gratuitement. Appelez le 1-618-357-2187 (ATS : 7-1-1).</w:t>
      </w:r>
    </w:p>
    <w:p w:rsidR="00EA6EF8" w:rsidRPr="004B27E9" w:rsidRDefault="00EA6EF8" w:rsidP="00AD1672">
      <w:pPr>
        <w:spacing w:after="0" w:line="240" w:lineRule="auto"/>
        <w:rPr>
          <w:rFonts w:ascii="Times New Roman" w:hAnsi="Times New Roman"/>
          <w:color w:val="000000" w:themeColor="text1"/>
        </w:rPr>
      </w:pPr>
    </w:p>
    <w:p w:rsidR="00EA6EF8" w:rsidRPr="004B27E9"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ΠΡΟΣΟΧΗ: Αν μιλάτε ελληνικά, στη διάθεσή σας βρίσκονται υπηρεσίες γλωσσικής υποστήριξης, οι οποίες παρέχονται δωρεάν. Καλέστε 1-618-357-2187 (TTY: 7-1-1).</w:t>
      </w:r>
    </w:p>
    <w:p w:rsidR="00EA6EF8" w:rsidRPr="004B27E9" w:rsidRDefault="00EA6EF8" w:rsidP="00AD1672">
      <w:pPr>
        <w:spacing w:after="0" w:line="240" w:lineRule="auto"/>
        <w:rPr>
          <w:rFonts w:ascii="Times New Roman" w:hAnsi="Times New Roman"/>
          <w:color w:val="000000" w:themeColor="text1"/>
        </w:rPr>
      </w:pPr>
    </w:p>
    <w:p w:rsidR="00EA6EF8" w:rsidRPr="008F5CD2" w:rsidRDefault="00D8624D" w:rsidP="00AD1672">
      <w:pPr>
        <w:spacing w:after="0" w:line="240" w:lineRule="auto"/>
        <w:rPr>
          <w:rFonts w:ascii="Times New Roman" w:hAnsi="Times New Roman"/>
          <w:color w:val="000000" w:themeColor="text1"/>
        </w:rPr>
      </w:pPr>
      <w:r w:rsidRPr="004B27E9">
        <w:rPr>
          <w:rFonts w:ascii="Times New Roman" w:hAnsi="Times New Roman"/>
          <w:color w:val="000000" w:themeColor="text1"/>
        </w:rPr>
        <w:t>ACHTUNG: Wenn Sie Deutsch spre</w:t>
      </w:r>
      <w:r w:rsidRPr="004B27E9">
        <w:rPr>
          <w:rFonts w:ascii="Times New Roman" w:hAnsi="Times New Roman"/>
          <w:color w:val="000000" w:themeColor="text1"/>
        </w:rPr>
        <w:t>chen, stehen Ihnen kostenlos sprachliche Hilfsdienstleistungen zur Verfügung. Rufnummer: 1-618-357-2187 (TTY: 7-1-1).</w:t>
      </w:r>
    </w:p>
    <w:p w:rsidR="00EA6EF8" w:rsidRPr="008F5CD2" w:rsidRDefault="00EA6EF8" w:rsidP="00AD1672">
      <w:pPr>
        <w:spacing w:after="0" w:line="240" w:lineRule="auto"/>
        <w:rPr>
          <w:color w:val="000000" w:themeColor="text1"/>
        </w:rPr>
      </w:pPr>
    </w:p>
    <w:p w:rsidR="00EA6EF8" w:rsidRPr="008F5CD2" w:rsidRDefault="00EA6EF8" w:rsidP="00AD1672">
      <w:pPr>
        <w:spacing w:after="0" w:line="240" w:lineRule="auto"/>
        <w:jc w:val="both"/>
        <w:rPr>
          <w:color w:val="000000" w:themeColor="text1"/>
        </w:rPr>
      </w:pPr>
    </w:p>
    <w:sectPr w:rsidR="00EA6EF8" w:rsidRPr="008F5CD2" w:rsidSect="0045744E">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624D">
      <w:pPr>
        <w:spacing w:after="0" w:line="240" w:lineRule="auto"/>
      </w:pPr>
      <w:r>
        <w:separator/>
      </w:r>
    </w:p>
  </w:endnote>
  <w:endnote w:type="continuationSeparator" w:id="0">
    <w:p w:rsidR="00000000" w:rsidRDefault="00D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swiss"/>
    <w:pitch w:val="variable"/>
    <w:sig w:usb0="00000000" w:usb1="69D77CFB" w:usb2="00000030" w:usb3="00000000" w:csb0="0008009F" w:csb1="00000000"/>
  </w:font>
  <w:font w:name="Shruti">
    <w:altName w:val="Bahnschrift Light"/>
    <w:panose1 w:val="020B0502040204020203"/>
    <w:charset w:val="00"/>
    <w:family w:val="swiss"/>
    <w:pitch w:val="variable"/>
    <w:sig w:usb0="00000003" w:usb1="00000000" w:usb2="00000000" w:usb3="00000000" w:csb0="00000001" w:csb1="00000000"/>
  </w:font>
  <w:font w:name="Jameel Noori Nastaleeq">
    <w:altName w:val="Times New Roman"/>
    <w:charset w:val="00"/>
    <w:family w:val="auto"/>
    <w:pitch w:val="variable"/>
    <w:sig w:usb0="80002007" w:usb1="00000000" w:usb2="00000000" w:usb3="00000000" w:csb0="00000041" w:csb1="00000000"/>
  </w:font>
  <w:font w:name="Mangal">
    <w:altName w:val="Cambria Math"/>
    <w:panose1 w:val="02040503050203030202"/>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37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D8624D" w:rsidP="008A485E">
    <w:pPr>
      <w:pStyle w:val="Footer"/>
      <w:rPr>
        <w:sz w:val="22"/>
      </w:rPr>
    </w:pPr>
    <w:r w:rsidRPr="00D72199">
      <w:rPr>
        <w:sz w:val="20"/>
        <w:szCs w:val="16"/>
      </w:rPr>
      <w:t>F-BUS1040 - Conditions of Admission and Treatment Form</w:t>
    </w:r>
    <w:r w:rsidRPr="00D72199">
      <w:rPr>
        <w:b/>
        <w:bCs/>
        <w:sz w:val="20"/>
        <w:szCs w:val="16"/>
      </w:rPr>
      <w:t>/</w:t>
    </w:r>
    <w:r w:rsidRPr="00D72199">
      <w:rPr>
        <w:bCs/>
        <w:sz w:val="20"/>
        <w:szCs w:val="16"/>
      </w:rPr>
      <w:t>Independent Contractor Disclosure</w:t>
    </w:r>
    <w:r w:rsidRPr="00D72199">
      <w:t xml:space="preserve">      </w:t>
    </w:r>
    <w:r>
      <w:rPr>
        <w:sz w:val="20"/>
      </w:rPr>
      <w:t>06-22-22</w:t>
    </w:r>
    <w:r w:rsidRPr="00017D82">
      <w:rPr>
        <w:sz w:val="16"/>
      </w:rPr>
      <w:t xml:space="preserve">                 </w:t>
    </w:r>
    <w:r w:rsidRPr="00CC743C">
      <w:rPr>
        <w:sz w:val="22"/>
      </w:rPr>
      <w:t>Page</w:t>
    </w:r>
    <w:r w:rsidRPr="00B548FA">
      <w:rPr>
        <w:sz w:val="22"/>
      </w:rPr>
      <w:t xml:space="preserve"> </w:t>
    </w:r>
    <w:r w:rsidRPr="00B548FA">
      <w:rPr>
        <w:sz w:val="22"/>
      </w:rPr>
      <w:fldChar w:fldCharType="begin"/>
    </w:r>
    <w:r w:rsidRPr="00B548FA">
      <w:rPr>
        <w:sz w:val="22"/>
      </w:rPr>
      <w:instrText xml:space="preserve"> PAGE  \* Arabic  \* MERGEFORMAT </w:instrText>
    </w:r>
    <w:r w:rsidRPr="00B548FA">
      <w:rPr>
        <w:sz w:val="22"/>
      </w:rPr>
      <w:fldChar w:fldCharType="separate"/>
    </w:r>
    <w:r>
      <w:rPr>
        <w:noProof/>
        <w:sz w:val="22"/>
      </w:rPr>
      <w:t>1</w:t>
    </w:r>
    <w:r w:rsidRPr="00B548FA">
      <w:rPr>
        <w:sz w:val="22"/>
      </w:rPr>
      <w:fldChar w:fldCharType="end"/>
    </w:r>
    <w:r w:rsidRPr="00B548FA">
      <w:rPr>
        <w:sz w:val="22"/>
      </w:rPr>
      <w:t xml:space="preserve"> of </w:t>
    </w:r>
    <w:r w:rsidRPr="00B548FA">
      <w:rPr>
        <w:sz w:val="22"/>
      </w:rPr>
      <w:fldChar w:fldCharType="begin"/>
    </w:r>
    <w:r w:rsidRPr="00B548FA">
      <w:rPr>
        <w:sz w:val="22"/>
      </w:rPr>
      <w:instrText xml:space="preserve"> NUMPAGES  \* Arabic  \* MERGEFORMAT </w:instrText>
    </w:r>
    <w:r w:rsidRPr="00B548FA">
      <w:rPr>
        <w:sz w:val="22"/>
      </w:rPr>
      <w:fldChar w:fldCharType="separate"/>
    </w:r>
    <w:r>
      <w:rPr>
        <w:noProof/>
        <w:sz w:val="22"/>
      </w:rPr>
      <w:t>6</w:t>
    </w:r>
    <w:r w:rsidRPr="00B548FA">
      <w:rPr>
        <w:sz w:val="22"/>
      </w:rPr>
      <w:fldChar w:fldCharType="end"/>
    </w:r>
  </w:p>
  <w:p w:rsidR="0037575F" w:rsidRPr="008A485E" w:rsidRDefault="00D8624D" w:rsidP="008A485E">
    <w:pPr>
      <w:pStyle w:val="Footer"/>
      <w:jc w:val="center"/>
    </w:pPr>
    <w:r>
      <w:rPr>
        <w:sz w:val="22"/>
      </w:rPr>
      <w:t xml:space="preserve">Posted on </w:t>
    </w:r>
    <w:hyperlink r:id="rId1" w:history="1">
      <w:r w:rsidRPr="00CC743C">
        <w:rPr>
          <w:rStyle w:val="Hyperlink"/>
          <w:sz w:val="22"/>
        </w:rPr>
        <w:t>www.pvillehosp.org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37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624D">
      <w:pPr>
        <w:spacing w:after="0" w:line="240" w:lineRule="auto"/>
      </w:pPr>
      <w:r>
        <w:separator/>
      </w:r>
    </w:p>
  </w:footnote>
  <w:footnote w:type="continuationSeparator" w:id="0">
    <w:p w:rsidR="00000000" w:rsidRDefault="00D8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37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D8624D" w:rsidP="001059C6">
    <w:pPr>
      <w:tabs>
        <w:tab w:val="center" w:pos="5400"/>
      </w:tabs>
      <w:jc w:val="center"/>
      <w:rPr>
        <w:b/>
        <w:bCs/>
        <w:sz w:val="18"/>
        <w:szCs w:val="18"/>
      </w:rPr>
    </w:pPr>
    <w:r>
      <w:rPr>
        <w:b/>
        <w:bCs/>
        <w:sz w:val="18"/>
        <w:szCs w:val="18"/>
      </w:rPr>
      <w:t>PINCKNEYVILLE COMMUNITY HOSPITAL - PINCKNEYVILLE, IL 62274</w:t>
    </w:r>
  </w:p>
  <w:p w:rsidR="0037575F" w:rsidRDefault="00D8624D" w:rsidP="001059C6">
    <w:pPr>
      <w:tabs>
        <w:tab w:val="center" w:pos="5400"/>
      </w:tabs>
    </w:pPr>
    <w:r>
      <w:rPr>
        <w:b/>
        <w:bCs/>
        <w:sz w:val="18"/>
        <w:szCs w:val="18"/>
      </w:rPr>
      <w:tab/>
    </w:r>
    <w:r>
      <w:rPr>
        <w:b/>
        <w:bCs/>
        <w:sz w:val="18"/>
        <w:szCs w:val="18"/>
      </w:rPr>
      <w:t xml:space="preserve">CONDITIONS OF ADMISSION AND </w:t>
    </w:r>
    <w:r w:rsidRPr="00412E24">
      <w:rPr>
        <w:b/>
        <w:bCs/>
        <w:sz w:val="18"/>
        <w:szCs w:val="18"/>
      </w:rPr>
      <w:t>TREATMENT / INDEPENDENT CONTRACTOR DISCLOSURE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5F" w:rsidRDefault="0037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2FB4"/>
    <w:multiLevelType w:val="hybridMultilevel"/>
    <w:tmpl w:val="6C0CA3A2"/>
    <w:lvl w:ilvl="0" w:tplc="CD1A016A">
      <w:start w:val="1"/>
      <w:numFmt w:val="decimal"/>
      <w:lvlText w:val="%1."/>
      <w:lvlJc w:val="left"/>
      <w:pPr>
        <w:ind w:left="720" w:hanging="360"/>
      </w:pPr>
    </w:lvl>
    <w:lvl w:ilvl="1" w:tplc="C19279E6" w:tentative="1">
      <w:start w:val="1"/>
      <w:numFmt w:val="lowerLetter"/>
      <w:lvlText w:val="%2."/>
      <w:lvlJc w:val="left"/>
      <w:pPr>
        <w:ind w:left="1440" w:hanging="360"/>
      </w:pPr>
    </w:lvl>
    <w:lvl w:ilvl="2" w:tplc="CE14930A" w:tentative="1">
      <w:start w:val="1"/>
      <w:numFmt w:val="lowerRoman"/>
      <w:lvlText w:val="%3."/>
      <w:lvlJc w:val="right"/>
      <w:pPr>
        <w:ind w:left="2160" w:hanging="180"/>
      </w:pPr>
    </w:lvl>
    <w:lvl w:ilvl="3" w:tplc="8E2E0174" w:tentative="1">
      <w:start w:val="1"/>
      <w:numFmt w:val="decimal"/>
      <w:lvlText w:val="%4."/>
      <w:lvlJc w:val="left"/>
      <w:pPr>
        <w:ind w:left="2880" w:hanging="360"/>
      </w:pPr>
    </w:lvl>
    <w:lvl w:ilvl="4" w:tplc="11B0F2EC" w:tentative="1">
      <w:start w:val="1"/>
      <w:numFmt w:val="lowerLetter"/>
      <w:lvlText w:val="%5."/>
      <w:lvlJc w:val="left"/>
      <w:pPr>
        <w:ind w:left="3600" w:hanging="360"/>
      </w:pPr>
    </w:lvl>
    <w:lvl w:ilvl="5" w:tplc="FF3AE9D0" w:tentative="1">
      <w:start w:val="1"/>
      <w:numFmt w:val="lowerRoman"/>
      <w:lvlText w:val="%6."/>
      <w:lvlJc w:val="right"/>
      <w:pPr>
        <w:ind w:left="4320" w:hanging="180"/>
      </w:pPr>
    </w:lvl>
    <w:lvl w:ilvl="6" w:tplc="5A448032" w:tentative="1">
      <w:start w:val="1"/>
      <w:numFmt w:val="decimal"/>
      <w:lvlText w:val="%7."/>
      <w:lvlJc w:val="left"/>
      <w:pPr>
        <w:ind w:left="5040" w:hanging="360"/>
      </w:pPr>
    </w:lvl>
    <w:lvl w:ilvl="7" w:tplc="8D5C880A" w:tentative="1">
      <w:start w:val="1"/>
      <w:numFmt w:val="lowerLetter"/>
      <w:lvlText w:val="%8."/>
      <w:lvlJc w:val="left"/>
      <w:pPr>
        <w:ind w:left="5760" w:hanging="360"/>
      </w:pPr>
    </w:lvl>
    <w:lvl w:ilvl="8" w:tplc="8CDA04DC" w:tentative="1">
      <w:start w:val="1"/>
      <w:numFmt w:val="lowerRoman"/>
      <w:lvlText w:val="%9."/>
      <w:lvlJc w:val="right"/>
      <w:pPr>
        <w:ind w:left="6480" w:hanging="180"/>
      </w:pPr>
    </w:lvl>
  </w:abstractNum>
  <w:abstractNum w:abstractNumId="1" w15:restartNumberingAfterBreak="0">
    <w:nsid w:val="17D46536"/>
    <w:multiLevelType w:val="hybridMultilevel"/>
    <w:tmpl w:val="4DA89BA2"/>
    <w:lvl w:ilvl="0" w:tplc="B10240BC">
      <w:start w:val="1"/>
      <w:numFmt w:val="decimal"/>
      <w:lvlText w:val="%1."/>
      <w:lvlJc w:val="left"/>
      <w:pPr>
        <w:ind w:left="1080" w:hanging="360"/>
      </w:pPr>
    </w:lvl>
    <w:lvl w:ilvl="1" w:tplc="D6344454" w:tentative="1">
      <w:start w:val="1"/>
      <w:numFmt w:val="lowerLetter"/>
      <w:lvlText w:val="%2."/>
      <w:lvlJc w:val="left"/>
      <w:pPr>
        <w:ind w:left="1800" w:hanging="360"/>
      </w:pPr>
    </w:lvl>
    <w:lvl w:ilvl="2" w:tplc="D046ADBC" w:tentative="1">
      <w:start w:val="1"/>
      <w:numFmt w:val="lowerRoman"/>
      <w:lvlText w:val="%3."/>
      <w:lvlJc w:val="right"/>
      <w:pPr>
        <w:ind w:left="2520" w:hanging="180"/>
      </w:pPr>
    </w:lvl>
    <w:lvl w:ilvl="3" w:tplc="863AFE96" w:tentative="1">
      <w:start w:val="1"/>
      <w:numFmt w:val="decimal"/>
      <w:lvlText w:val="%4."/>
      <w:lvlJc w:val="left"/>
      <w:pPr>
        <w:ind w:left="3240" w:hanging="360"/>
      </w:pPr>
    </w:lvl>
    <w:lvl w:ilvl="4" w:tplc="62A24CDA" w:tentative="1">
      <w:start w:val="1"/>
      <w:numFmt w:val="lowerLetter"/>
      <w:lvlText w:val="%5."/>
      <w:lvlJc w:val="left"/>
      <w:pPr>
        <w:ind w:left="3960" w:hanging="360"/>
      </w:pPr>
    </w:lvl>
    <w:lvl w:ilvl="5" w:tplc="D28E187C" w:tentative="1">
      <w:start w:val="1"/>
      <w:numFmt w:val="lowerRoman"/>
      <w:lvlText w:val="%6."/>
      <w:lvlJc w:val="right"/>
      <w:pPr>
        <w:ind w:left="4680" w:hanging="180"/>
      </w:pPr>
    </w:lvl>
    <w:lvl w:ilvl="6" w:tplc="B3BCB820" w:tentative="1">
      <w:start w:val="1"/>
      <w:numFmt w:val="decimal"/>
      <w:lvlText w:val="%7."/>
      <w:lvlJc w:val="left"/>
      <w:pPr>
        <w:ind w:left="5400" w:hanging="360"/>
      </w:pPr>
    </w:lvl>
    <w:lvl w:ilvl="7" w:tplc="39C49E80" w:tentative="1">
      <w:start w:val="1"/>
      <w:numFmt w:val="lowerLetter"/>
      <w:lvlText w:val="%8."/>
      <w:lvlJc w:val="left"/>
      <w:pPr>
        <w:ind w:left="6120" w:hanging="360"/>
      </w:pPr>
    </w:lvl>
    <w:lvl w:ilvl="8" w:tplc="256291B4" w:tentative="1">
      <w:start w:val="1"/>
      <w:numFmt w:val="lowerRoman"/>
      <w:lvlText w:val="%9."/>
      <w:lvlJc w:val="right"/>
      <w:pPr>
        <w:ind w:left="6840" w:hanging="180"/>
      </w:pPr>
    </w:lvl>
  </w:abstractNum>
  <w:abstractNum w:abstractNumId="2" w15:restartNumberingAfterBreak="0">
    <w:nsid w:val="18D55AB5"/>
    <w:multiLevelType w:val="hybridMultilevel"/>
    <w:tmpl w:val="EDCC486C"/>
    <w:lvl w:ilvl="0" w:tplc="5DC8251C">
      <w:start w:val="1"/>
      <w:numFmt w:val="decimal"/>
      <w:lvlText w:val="%1."/>
      <w:lvlJc w:val="left"/>
      <w:pPr>
        <w:tabs>
          <w:tab w:val="num" w:pos="0"/>
        </w:tabs>
        <w:ind w:left="0" w:hanging="360"/>
      </w:pPr>
      <w:rPr>
        <w:rFonts w:cs="Times New Roman"/>
        <w:sz w:val="22"/>
        <w:szCs w:val="22"/>
      </w:rPr>
    </w:lvl>
    <w:lvl w:ilvl="1" w:tplc="212AD230">
      <w:start w:val="1"/>
      <w:numFmt w:val="lowerLetter"/>
      <w:lvlText w:val="%2."/>
      <w:lvlJc w:val="left"/>
      <w:pPr>
        <w:tabs>
          <w:tab w:val="num" w:pos="720"/>
        </w:tabs>
        <w:ind w:left="720" w:hanging="360"/>
      </w:pPr>
      <w:rPr>
        <w:rFonts w:cs="Times New Roman"/>
      </w:rPr>
    </w:lvl>
    <w:lvl w:ilvl="2" w:tplc="10E806D0">
      <w:start w:val="1"/>
      <w:numFmt w:val="lowerRoman"/>
      <w:lvlText w:val="%3."/>
      <w:lvlJc w:val="right"/>
      <w:pPr>
        <w:tabs>
          <w:tab w:val="num" w:pos="1440"/>
        </w:tabs>
        <w:ind w:left="1440" w:hanging="180"/>
      </w:pPr>
      <w:rPr>
        <w:rFonts w:cs="Times New Roman"/>
      </w:rPr>
    </w:lvl>
    <w:lvl w:ilvl="3" w:tplc="D4FA2272">
      <w:start w:val="1"/>
      <w:numFmt w:val="decimal"/>
      <w:lvlText w:val="%4."/>
      <w:lvlJc w:val="left"/>
      <w:pPr>
        <w:tabs>
          <w:tab w:val="num" w:pos="2160"/>
        </w:tabs>
        <w:ind w:left="2160" w:hanging="360"/>
      </w:pPr>
      <w:rPr>
        <w:rFonts w:cs="Times New Roman"/>
      </w:rPr>
    </w:lvl>
    <w:lvl w:ilvl="4" w:tplc="D7A6BB44">
      <w:start w:val="1"/>
      <w:numFmt w:val="lowerLetter"/>
      <w:lvlText w:val="%5."/>
      <w:lvlJc w:val="left"/>
      <w:pPr>
        <w:tabs>
          <w:tab w:val="num" w:pos="2880"/>
        </w:tabs>
        <w:ind w:left="2880" w:hanging="360"/>
      </w:pPr>
      <w:rPr>
        <w:rFonts w:cs="Times New Roman"/>
      </w:rPr>
    </w:lvl>
    <w:lvl w:ilvl="5" w:tplc="AFEA3412">
      <w:start w:val="1"/>
      <w:numFmt w:val="lowerRoman"/>
      <w:lvlText w:val="%6."/>
      <w:lvlJc w:val="right"/>
      <w:pPr>
        <w:tabs>
          <w:tab w:val="num" w:pos="3600"/>
        </w:tabs>
        <w:ind w:left="3600" w:hanging="180"/>
      </w:pPr>
      <w:rPr>
        <w:rFonts w:cs="Times New Roman"/>
      </w:rPr>
    </w:lvl>
    <w:lvl w:ilvl="6" w:tplc="1638D1B6">
      <w:start w:val="1"/>
      <w:numFmt w:val="decimal"/>
      <w:lvlText w:val="%7."/>
      <w:lvlJc w:val="left"/>
      <w:pPr>
        <w:tabs>
          <w:tab w:val="num" w:pos="4320"/>
        </w:tabs>
        <w:ind w:left="4320" w:hanging="360"/>
      </w:pPr>
      <w:rPr>
        <w:rFonts w:cs="Times New Roman"/>
      </w:rPr>
    </w:lvl>
    <w:lvl w:ilvl="7" w:tplc="E7D8F9D2">
      <w:start w:val="1"/>
      <w:numFmt w:val="lowerLetter"/>
      <w:lvlText w:val="%8."/>
      <w:lvlJc w:val="left"/>
      <w:pPr>
        <w:tabs>
          <w:tab w:val="num" w:pos="5040"/>
        </w:tabs>
        <w:ind w:left="5040" w:hanging="360"/>
      </w:pPr>
      <w:rPr>
        <w:rFonts w:cs="Times New Roman"/>
      </w:rPr>
    </w:lvl>
    <w:lvl w:ilvl="8" w:tplc="91248CD2">
      <w:start w:val="1"/>
      <w:numFmt w:val="lowerRoman"/>
      <w:lvlText w:val="%9."/>
      <w:lvlJc w:val="right"/>
      <w:pPr>
        <w:tabs>
          <w:tab w:val="num" w:pos="5760"/>
        </w:tabs>
        <w:ind w:left="5760" w:hanging="180"/>
      </w:pPr>
      <w:rPr>
        <w:rFonts w:cs="Times New Roman"/>
      </w:rPr>
    </w:lvl>
  </w:abstractNum>
  <w:abstractNum w:abstractNumId="3" w15:restartNumberingAfterBreak="0">
    <w:nsid w:val="2D025862"/>
    <w:multiLevelType w:val="hybridMultilevel"/>
    <w:tmpl w:val="ADBC6FF6"/>
    <w:lvl w:ilvl="0" w:tplc="9768DF6C">
      <w:start w:val="1"/>
      <w:numFmt w:val="bullet"/>
      <w:lvlText w:val=""/>
      <w:lvlJc w:val="left"/>
      <w:pPr>
        <w:ind w:left="720" w:hanging="360"/>
      </w:pPr>
      <w:rPr>
        <w:rFonts w:ascii="Symbol" w:hAnsi="Symbol" w:hint="default"/>
      </w:rPr>
    </w:lvl>
    <w:lvl w:ilvl="1" w:tplc="DC2E6EAA" w:tentative="1">
      <w:start w:val="1"/>
      <w:numFmt w:val="bullet"/>
      <w:lvlText w:val="o"/>
      <w:lvlJc w:val="left"/>
      <w:pPr>
        <w:ind w:left="1440" w:hanging="360"/>
      </w:pPr>
      <w:rPr>
        <w:rFonts w:ascii="Courier New" w:hAnsi="Courier New" w:cs="Courier New" w:hint="default"/>
      </w:rPr>
    </w:lvl>
    <w:lvl w:ilvl="2" w:tplc="DCF68340" w:tentative="1">
      <w:start w:val="1"/>
      <w:numFmt w:val="bullet"/>
      <w:lvlText w:val=""/>
      <w:lvlJc w:val="left"/>
      <w:pPr>
        <w:ind w:left="2160" w:hanging="360"/>
      </w:pPr>
      <w:rPr>
        <w:rFonts w:ascii="Wingdings" w:hAnsi="Wingdings" w:hint="default"/>
      </w:rPr>
    </w:lvl>
    <w:lvl w:ilvl="3" w:tplc="9A4E4694" w:tentative="1">
      <w:start w:val="1"/>
      <w:numFmt w:val="bullet"/>
      <w:lvlText w:val=""/>
      <w:lvlJc w:val="left"/>
      <w:pPr>
        <w:ind w:left="2880" w:hanging="360"/>
      </w:pPr>
      <w:rPr>
        <w:rFonts w:ascii="Symbol" w:hAnsi="Symbol" w:hint="default"/>
      </w:rPr>
    </w:lvl>
    <w:lvl w:ilvl="4" w:tplc="F16EADFA" w:tentative="1">
      <w:start w:val="1"/>
      <w:numFmt w:val="bullet"/>
      <w:lvlText w:val="o"/>
      <w:lvlJc w:val="left"/>
      <w:pPr>
        <w:ind w:left="3600" w:hanging="360"/>
      </w:pPr>
      <w:rPr>
        <w:rFonts w:ascii="Courier New" w:hAnsi="Courier New" w:cs="Courier New" w:hint="default"/>
      </w:rPr>
    </w:lvl>
    <w:lvl w:ilvl="5" w:tplc="C6DEE14A" w:tentative="1">
      <w:start w:val="1"/>
      <w:numFmt w:val="bullet"/>
      <w:lvlText w:val=""/>
      <w:lvlJc w:val="left"/>
      <w:pPr>
        <w:ind w:left="4320" w:hanging="360"/>
      </w:pPr>
      <w:rPr>
        <w:rFonts w:ascii="Wingdings" w:hAnsi="Wingdings" w:hint="default"/>
      </w:rPr>
    </w:lvl>
    <w:lvl w:ilvl="6" w:tplc="6634714E" w:tentative="1">
      <w:start w:val="1"/>
      <w:numFmt w:val="bullet"/>
      <w:lvlText w:val=""/>
      <w:lvlJc w:val="left"/>
      <w:pPr>
        <w:ind w:left="5040" w:hanging="360"/>
      </w:pPr>
      <w:rPr>
        <w:rFonts w:ascii="Symbol" w:hAnsi="Symbol" w:hint="default"/>
      </w:rPr>
    </w:lvl>
    <w:lvl w:ilvl="7" w:tplc="405EC280" w:tentative="1">
      <w:start w:val="1"/>
      <w:numFmt w:val="bullet"/>
      <w:lvlText w:val="o"/>
      <w:lvlJc w:val="left"/>
      <w:pPr>
        <w:ind w:left="5760" w:hanging="360"/>
      </w:pPr>
      <w:rPr>
        <w:rFonts w:ascii="Courier New" w:hAnsi="Courier New" w:cs="Courier New" w:hint="default"/>
      </w:rPr>
    </w:lvl>
    <w:lvl w:ilvl="8" w:tplc="23000142" w:tentative="1">
      <w:start w:val="1"/>
      <w:numFmt w:val="bullet"/>
      <w:lvlText w:val=""/>
      <w:lvlJc w:val="left"/>
      <w:pPr>
        <w:ind w:left="6480" w:hanging="360"/>
      </w:pPr>
      <w:rPr>
        <w:rFonts w:ascii="Wingdings" w:hAnsi="Wingdings" w:hint="default"/>
      </w:rPr>
    </w:lvl>
  </w:abstractNum>
  <w:abstractNum w:abstractNumId="4" w15:restartNumberingAfterBreak="0">
    <w:nsid w:val="2EE24CEF"/>
    <w:multiLevelType w:val="multilevel"/>
    <w:tmpl w:val="40B6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665D8"/>
    <w:multiLevelType w:val="hybridMultilevel"/>
    <w:tmpl w:val="B3F2B880"/>
    <w:lvl w:ilvl="0" w:tplc="5164E688">
      <w:start w:val="1"/>
      <w:numFmt w:val="bullet"/>
      <w:lvlText w:val=""/>
      <w:lvlJc w:val="left"/>
      <w:pPr>
        <w:ind w:left="720" w:hanging="360"/>
      </w:pPr>
      <w:rPr>
        <w:rFonts w:ascii="Symbol" w:hAnsi="Symbol" w:hint="default"/>
      </w:rPr>
    </w:lvl>
    <w:lvl w:ilvl="1" w:tplc="9C28566A" w:tentative="1">
      <w:start w:val="1"/>
      <w:numFmt w:val="bullet"/>
      <w:lvlText w:val="o"/>
      <w:lvlJc w:val="left"/>
      <w:pPr>
        <w:ind w:left="1440" w:hanging="360"/>
      </w:pPr>
      <w:rPr>
        <w:rFonts w:ascii="Courier New" w:hAnsi="Courier New" w:cs="Courier New" w:hint="default"/>
      </w:rPr>
    </w:lvl>
    <w:lvl w:ilvl="2" w:tplc="B83E96D8" w:tentative="1">
      <w:start w:val="1"/>
      <w:numFmt w:val="bullet"/>
      <w:lvlText w:val=""/>
      <w:lvlJc w:val="left"/>
      <w:pPr>
        <w:ind w:left="2160" w:hanging="360"/>
      </w:pPr>
      <w:rPr>
        <w:rFonts w:ascii="Wingdings" w:hAnsi="Wingdings" w:hint="default"/>
      </w:rPr>
    </w:lvl>
    <w:lvl w:ilvl="3" w:tplc="8B5E306A" w:tentative="1">
      <w:start w:val="1"/>
      <w:numFmt w:val="bullet"/>
      <w:lvlText w:val=""/>
      <w:lvlJc w:val="left"/>
      <w:pPr>
        <w:ind w:left="2880" w:hanging="360"/>
      </w:pPr>
      <w:rPr>
        <w:rFonts w:ascii="Symbol" w:hAnsi="Symbol" w:hint="default"/>
      </w:rPr>
    </w:lvl>
    <w:lvl w:ilvl="4" w:tplc="CB8AFED0" w:tentative="1">
      <w:start w:val="1"/>
      <w:numFmt w:val="bullet"/>
      <w:lvlText w:val="o"/>
      <w:lvlJc w:val="left"/>
      <w:pPr>
        <w:ind w:left="3600" w:hanging="360"/>
      </w:pPr>
      <w:rPr>
        <w:rFonts w:ascii="Courier New" w:hAnsi="Courier New" w:cs="Courier New" w:hint="default"/>
      </w:rPr>
    </w:lvl>
    <w:lvl w:ilvl="5" w:tplc="208E460E" w:tentative="1">
      <w:start w:val="1"/>
      <w:numFmt w:val="bullet"/>
      <w:lvlText w:val=""/>
      <w:lvlJc w:val="left"/>
      <w:pPr>
        <w:ind w:left="4320" w:hanging="360"/>
      </w:pPr>
      <w:rPr>
        <w:rFonts w:ascii="Wingdings" w:hAnsi="Wingdings" w:hint="default"/>
      </w:rPr>
    </w:lvl>
    <w:lvl w:ilvl="6" w:tplc="0C124DE2" w:tentative="1">
      <w:start w:val="1"/>
      <w:numFmt w:val="bullet"/>
      <w:lvlText w:val=""/>
      <w:lvlJc w:val="left"/>
      <w:pPr>
        <w:ind w:left="5040" w:hanging="360"/>
      </w:pPr>
      <w:rPr>
        <w:rFonts w:ascii="Symbol" w:hAnsi="Symbol" w:hint="default"/>
      </w:rPr>
    </w:lvl>
    <w:lvl w:ilvl="7" w:tplc="65D2AD66" w:tentative="1">
      <w:start w:val="1"/>
      <w:numFmt w:val="bullet"/>
      <w:lvlText w:val="o"/>
      <w:lvlJc w:val="left"/>
      <w:pPr>
        <w:ind w:left="5760" w:hanging="360"/>
      </w:pPr>
      <w:rPr>
        <w:rFonts w:ascii="Courier New" w:hAnsi="Courier New" w:cs="Courier New" w:hint="default"/>
      </w:rPr>
    </w:lvl>
    <w:lvl w:ilvl="8" w:tplc="9314FA44" w:tentative="1">
      <w:start w:val="1"/>
      <w:numFmt w:val="bullet"/>
      <w:lvlText w:val=""/>
      <w:lvlJc w:val="left"/>
      <w:pPr>
        <w:ind w:left="6480" w:hanging="360"/>
      </w:pPr>
      <w:rPr>
        <w:rFonts w:ascii="Wingdings" w:hAnsi="Wingdings" w:hint="default"/>
      </w:rPr>
    </w:lvl>
  </w:abstractNum>
  <w:abstractNum w:abstractNumId="6" w15:restartNumberingAfterBreak="0">
    <w:nsid w:val="417D1EE9"/>
    <w:multiLevelType w:val="hybridMultilevel"/>
    <w:tmpl w:val="FB9AF020"/>
    <w:lvl w:ilvl="0" w:tplc="9AE61A16">
      <w:start w:val="1"/>
      <w:numFmt w:val="bullet"/>
      <w:lvlText w:val=""/>
      <w:lvlJc w:val="left"/>
      <w:pPr>
        <w:ind w:left="2520" w:hanging="360"/>
      </w:pPr>
      <w:rPr>
        <w:rFonts w:ascii="Symbol" w:hAnsi="Symbol" w:hint="default"/>
      </w:rPr>
    </w:lvl>
    <w:lvl w:ilvl="1" w:tplc="3D381B4E" w:tentative="1">
      <w:start w:val="1"/>
      <w:numFmt w:val="bullet"/>
      <w:lvlText w:val="o"/>
      <w:lvlJc w:val="left"/>
      <w:pPr>
        <w:ind w:left="3240" w:hanging="360"/>
      </w:pPr>
      <w:rPr>
        <w:rFonts w:ascii="Courier New" w:hAnsi="Courier New" w:cs="Courier New" w:hint="default"/>
      </w:rPr>
    </w:lvl>
    <w:lvl w:ilvl="2" w:tplc="C46884CE" w:tentative="1">
      <w:start w:val="1"/>
      <w:numFmt w:val="bullet"/>
      <w:lvlText w:val=""/>
      <w:lvlJc w:val="left"/>
      <w:pPr>
        <w:ind w:left="3960" w:hanging="360"/>
      </w:pPr>
      <w:rPr>
        <w:rFonts w:ascii="Wingdings" w:hAnsi="Wingdings" w:hint="default"/>
      </w:rPr>
    </w:lvl>
    <w:lvl w:ilvl="3" w:tplc="681C878A" w:tentative="1">
      <w:start w:val="1"/>
      <w:numFmt w:val="bullet"/>
      <w:lvlText w:val=""/>
      <w:lvlJc w:val="left"/>
      <w:pPr>
        <w:ind w:left="4680" w:hanging="360"/>
      </w:pPr>
      <w:rPr>
        <w:rFonts w:ascii="Symbol" w:hAnsi="Symbol" w:hint="default"/>
      </w:rPr>
    </w:lvl>
    <w:lvl w:ilvl="4" w:tplc="38187BAC" w:tentative="1">
      <w:start w:val="1"/>
      <w:numFmt w:val="bullet"/>
      <w:lvlText w:val="o"/>
      <w:lvlJc w:val="left"/>
      <w:pPr>
        <w:ind w:left="5400" w:hanging="360"/>
      </w:pPr>
      <w:rPr>
        <w:rFonts w:ascii="Courier New" w:hAnsi="Courier New" w:cs="Courier New" w:hint="default"/>
      </w:rPr>
    </w:lvl>
    <w:lvl w:ilvl="5" w:tplc="0764F7EC" w:tentative="1">
      <w:start w:val="1"/>
      <w:numFmt w:val="bullet"/>
      <w:lvlText w:val=""/>
      <w:lvlJc w:val="left"/>
      <w:pPr>
        <w:ind w:left="6120" w:hanging="360"/>
      </w:pPr>
      <w:rPr>
        <w:rFonts w:ascii="Wingdings" w:hAnsi="Wingdings" w:hint="default"/>
      </w:rPr>
    </w:lvl>
    <w:lvl w:ilvl="6" w:tplc="9BA0E770" w:tentative="1">
      <w:start w:val="1"/>
      <w:numFmt w:val="bullet"/>
      <w:lvlText w:val=""/>
      <w:lvlJc w:val="left"/>
      <w:pPr>
        <w:ind w:left="6840" w:hanging="360"/>
      </w:pPr>
      <w:rPr>
        <w:rFonts w:ascii="Symbol" w:hAnsi="Symbol" w:hint="default"/>
      </w:rPr>
    </w:lvl>
    <w:lvl w:ilvl="7" w:tplc="3D1CEC54" w:tentative="1">
      <w:start w:val="1"/>
      <w:numFmt w:val="bullet"/>
      <w:lvlText w:val="o"/>
      <w:lvlJc w:val="left"/>
      <w:pPr>
        <w:ind w:left="7560" w:hanging="360"/>
      </w:pPr>
      <w:rPr>
        <w:rFonts w:ascii="Courier New" w:hAnsi="Courier New" w:cs="Courier New" w:hint="default"/>
      </w:rPr>
    </w:lvl>
    <w:lvl w:ilvl="8" w:tplc="D17E77CC" w:tentative="1">
      <w:start w:val="1"/>
      <w:numFmt w:val="bullet"/>
      <w:lvlText w:val=""/>
      <w:lvlJc w:val="left"/>
      <w:pPr>
        <w:ind w:left="8280" w:hanging="360"/>
      </w:pPr>
      <w:rPr>
        <w:rFonts w:ascii="Wingdings" w:hAnsi="Wingdings" w:hint="default"/>
      </w:rPr>
    </w:lvl>
  </w:abstractNum>
  <w:abstractNum w:abstractNumId="7" w15:restartNumberingAfterBreak="0">
    <w:nsid w:val="4FEB2BF0"/>
    <w:multiLevelType w:val="hybridMultilevel"/>
    <w:tmpl w:val="83FAB0E2"/>
    <w:lvl w:ilvl="0" w:tplc="7C8A3A6E">
      <w:start w:val="1"/>
      <w:numFmt w:val="bullet"/>
      <w:lvlText w:val=""/>
      <w:lvlJc w:val="left"/>
      <w:pPr>
        <w:ind w:left="1080" w:hanging="360"/>
      </w:pPr>
      <w:rPr>
        <w:rFonts w:ascii="Symbol" w:hAnsi="Symbol" w:hint="default"/>
      </w:rPr>
    </w:lvl>
    <w:lvl w:ilvl="1" w:tplc="EE062360" w:tentative="1">
      <w:start w:val="1"/>
      <w:numFmt w:val="bullet"/>
      <w:lvlText w:val="o"/>
      <w:lvlJc w:val="left"/>
      <w:pPr>
        <w:ind w:left="1800" w:hanging="360"/>
      </w:pPr>
      <w:rPr>
        <w:rFonts w:ascii="Courier New" w:hAnsi="Courier New" w:cs="Courier New" w:hint="default"/>
      </w:rPr>
    </w:lvl>
    <w:lvl w:ilvl="2" w:tplc="82127348" w:tentative="1">
      <w:start w:val="1"/>
      <w:numFmt w:val="bullet"/>
      <w:lvlText w:val=""/>
      <w:lvlJc w:val="left"/>
      <w:pPr>
        <w:ind w:left="2520" w:hanging="360"/>
      </w:pPr>
      <w:rPr>
        <w:rFonts w:ascii="Wingdings" w:hAnsi="Wingdings" w:hint="default"/>
      </w:rPr>
    </w:lvl>
    <w:lvl w:ilvl="3" w:tplc="116EE664" w:tentative="1">
      <w:start w:val="1"/>
      <w:numFmt w:val="bullet"/>
      <w:lvlText w:val=""/>
      <w:lvlJc w:val="left"/>
      <w:pPr>
        <w:ind w:left="3240" w:hanging="360"/>
      </w:pPr>
      <w:rPr>
        <w:rFonts w:ascii="Symbol" w:hAnsi="Symbol" w:hint="default"/>
      </w:rPr>
    </w:lvl>
    <w:lvl w:ilvl="4" w:tplc="4E3A8ED4" w:tentative="1">
      <w:start w:val="1"/>
      <w:numFmt w:val="bullet"/>
      <w:lvlText w:val="o"/>
      <w:lvlJc w:val="left"/>
      <w:pPr>
        <w:ind w:left="3960" w:hanging="360"/>
      </w:pPr>
      <w:rPr>
        <w:rFonts w:ascii="Courier New" w:hAnsi="Courier New" w:cs="Courier New" w:hint="default"/>
      </w:rPr>
    </w:lvl>
    <w:lvl w:ilvl="5" w:tplc="C7ACBD26" w:tentative="1">
      <w:start w:val="1"/>
      <w:numFmt w:val="bullet"/>
      <w:lvlText w:val=""/>
      <w:lvlJc w:val="left"/>
      <w:pPr>
        <w:ind w:left="4680" w:hanging="360"/>
      </w:pPr>
      <w:rPr>
        <w:rFonts w:ascii="Wingdings" w:hAnsi="Wingdings" w:hint="default"/>
      </w:rPr>
    </w:lvl>
    <w:lvl w:ilvl="6" w:tplc="EE54C79E" w:tentative="1">
      <w:start w:val="1"/>
      <w:numFmt w:val="bullet"/>
      <w:lvlText w:val=""/>
      <w:lvlJc w:val="left"/>
      <w:pPr>
        <w:ind w:left="5400" w:hanging="360"/>
      </w:pPr>
      <w:rPr>
        <w:rFonts w:ascii="Symbol" w:hAnsi="Symbol" w:hint="default"/>
      </w:rPr>
    </w:lvl>
    <w:lvl w:ilvl="7" w:tplc="6B68DCA6" w:tentative="1">
      <w:start w:val="1"/>
      <w:numFmt w:val="bullet"/>
      <w:lvlText w:val="o"/>
      <w:lvlJc w:val="left"/>
      <w:pPr>
        <w:ind w:left="6120" w:hanging="360"/>
      </w:pPr>
      <w:rPr>
        <w:rFonts w:ascii="Courier New" w:hAnsi="Courier New" w:cs="Courier New" w:hint="default"/>
      </w:rPr>
    </w:lvl>
    <w:lvl w:ilvl="8" w:tplc="4636D848" w:tentative="1">
      <w:start w:val="1"/>
      <w:numFmt w:val="bullet"/>
      <w:lvlText w:val=""/>
      <w:lvlJc w:val="left"/>
      <w:pPr>
        <w:ind w:left="6840" w:hanging="360"/>
      </w:pPr>
      <w:rPr>
        <w:rFonts w:ascii="Wingdings" w:hAnsi="Wingdings" w:hint="default"/>
      </w:rPr>
    </w:lvl>
  </w:abstractNum>
  <w:abstractNum w:abstractNumId="8" w15:restartNumberingAfterBreak="0">
    <w:nsid w:val="70872FFB"/>
    <w:multiLevelType w:val="hybridMultilevel"/>
    <w:tmpl w:val="B77A3E46"/>
    <w:lvl w:ilvl="0" w:tplc="B31A650E">
      <w:start w:val="1"/>
      <w:numFmt w:val="decimal"/>
      <w:lvlText w:val="%1."/>
      <w:lvlJc w:val="left"/>
      <w:pPr>
        <w:ind w:left="720" w:hanging="360"/>
      </w:pPr>
    </w:lvl>
    <w:lvl w:ilvl="1" w:tplc="32428464" w:tentative="1">
      <w:start w:val="1"/>
      <w:numFmt w:val="lowerLetter"/>
      <w:lvlText w:val="%2."/>
      <w:lvlJc w:val="left"/>
      <w:pPr>
        <w:ind w:left="1440" w:hanging="360"/>
      </w:pPr>
    </w:lvl>
    <w:lvl w:ilvl="2" w:tplc="574EB0FE" w:tentative="1">
      <w:start w:val="1"/>
      <w:numFmt w:val="lowerRoman"/>
      <w:lvlText w:val="%3."/>
      <w:lvlJc w:val="right"/>
      <w:pPr>
        <w:ind w:left="2160" w:hanging="180"/>
      </w:pPr>
    </w:lvl>
    <w:lvl w:ilvl="3" w:tplc="76EA871C" w:tentative="1">
      <w:start w:val="1"/>
      <w:numFmt w:val="decimal"/>
      <w:lvlText w:val="%4."/>
      <w:lvlJc w:val="left"/>
      <w:pPr>
        <w:ind w:left="2880" w:hanging="360"/>
      </w:pPr>
    </w:lvl>
    <w:lvl w:ilvl="4" w:tplc="B366E8BC" w:tentative="1">
      <w:start w:val="1"/>
      <w:numFmt w:val="lowerLetter"/>
      <w:lvlText w:val="%5."/>
      <w:lvlJc w:val="left"/>
      <w:pPr>
        <w:ind w:left="3600" w:hanging="360"/>
      </w:pPr>
    </w:lvl>
    <w:lvl w:ilvl="5" w:tplc="FAFEAD44" w:tentative="1">
      <w:start w:val="1"/>
      <w:numFmt w:val="lowerRoman"/>
      <w:lvlText w:val="%6."/>
      <w:lvlJc w:val="right"/>
      <w:pPr>
        <w:ind w:left="4320" w:hanging="180"/>
      </w:pPr>
    </w:lvl>
    <w:lvl w:ilvl="6" w:tplc="A14A0F24" w:tentative="1">
      <w:start w:val="1"/>
      <w:numFmt w:val="decimal"/>
      <w:lvlText w:val="%7."/>
      <w:lvlJc w:val="left"/>
      <w:pPr>
        <w:ind w:left="5040" w:hanging="360"/>
      </w:pPr>
    </w:lvl>
    <w:lvl w:ilvl="7" w:tplc="14E61DDA" w:tentative="1">
      <w:start w:val="1"/>
      <w:numFmt w:val="lowerLetter"/>
      <w:lvlText w:val="%8."/>
      <w:lvlJc w:val="left"/>
      <w:pPr>
        <w:ind w:left="5760" w:hanging="360"/>
      </w:pPr>
    </w:lvl>
    <w:lvl w:ilvl="8" w:tplc="B7FA8A7C"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2"/>
  </w:num>
  <w:num w:numId="6">
    <w:abstractNumId w:val="1"/>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0"/>
    <w:rsid w:val="00013DD4"/>
    <w:rsid w:val="00017D82"/>
    <w:rsid w:val="00022109"/>
    <w:rsid w:val="00055C79"/>
    <w:rsid w:val="00081D95"/>
    <w:rsid w:val="000C47FA"/>
    <w:rsid w:val="000E352D"/>
    <w:rsid w:val="000F5787"/>
    <w:rsid w:val="00101594"/>
    <w:rsid w:val="001059C6"/>
    <w:rsid w:val="00132FF6"/>
    <w:rsid w:val="00140716"/>
    <w:rsid w:val="00150EA9"/>
    <w:rsid w:val="001673E7"/>
    <w:rsid w:val="001B7D5E"/>
    <w:rsid w:val="001C2E73"/>
    <w:rsid w:val="001F4B6E"/>
    <w:rsid w:val="0021450C"/>
    <w:rsid w:val="002405C2"/>
    <w:rsid w:val="00262DC2"/>
    <w:rsid w:val="002749A5"/>
    <w:rsid w:val="0028272B"/>
    <w:rsid w:val="00291970"/>
    <w:rsid w:val="002E1C29"/>
    <w:rsid w:val="002F1D6D"/>
    <w:rsid w:val="003063A0"/>
    <w:rsid w:val="00314DB7"/>
    <w:rsid w:val="00336DDA"/>
    <w:rsid w:val="00344414"/>
    <w:rsid w:val="003527BA"/>
    <w:rsid w:val="0035474A"/>
    <w:rsid w:val="0037575F"/>
    <w:rsid w:val="00385D4A"/>
    <w:rsid w:val="00393269"/>
    <w:rsid w:val="003A2F81"/>
    <w:rsid w:val="003B499B"/>
    <w:rsid w:val="0040164B"/>
    <w:rsid w:val="00412E24"/>
    <w:rsid w:val="0044074E"/>
    <w:rsid w:val="00452695"/>
    <w:rsid w:val="0045744E"/>
    <w:rsid w:val="00477B29"/>
    <w:rsid w:val="00477CA4"/>
    <w:rsid w:val="004A4376"/>
    <w:rsid w:val="004B0D07"/>
    <w:rsid w:val="004B27E9"/>
    <w:rsid w:val="004B5932"/>
    <w:rsid w:val="004C0346"/>
    <w:rsid w:val="004C47D4"/>
    <w:rsid w:val="004D78D9"/>
    <w:rsid w:val="004F7CCE"/>
    <w:rsid w:val="005063B8"/>
    <w:rsid w:val="0051164B"/>
    <w:rsid w:val="0052108C"/>
    <w:rsid w:val="00521445"/>
    <w:rsid w:val="0053615B"/>
    <w:rsid w:val="00544658"/>
    <w:rsid w:val="0055346C"/>
    <w:rsid w:val="00554B90"/>
    <w:rsid w:val="005825D4"/>
    <w:rsid w:val="00590A79"/>
    <w:rsid w:val="005D4060"/>
    <w:rsid w:val="005E1239"/>
    <w:rsid w:val="00614347"/>
    <w:rsid w:val="00651621"/>
    <w:rsid w:val="00693517"/>
    <w:rsid w:val="006951CA"/>
    <w:rsid w:val="006A7DF9"/>
    <w:rsid w:val="006D1F42"/>
    <w:rsid w:val="006D5050"/>
    <w:rsid w:val="006F3C70"/>
    <w:rsid w:val="007310D8"/>
    <w:rsid w:val="00741F8C"/>
    <w:rsid w:val="00796692"/>
    <w:rsid w:val="0080272A"/>
    <w:rsid w:val="0080463E"/>
    <w:rsid w:val="008168B2"/>
    <w:rsid w:val="00817ADB"/>
    <w:rsid w:val="00834138"/>
    <w:rsid w:val="00844F1B"/>
    <w:rsid w:val="00871F5A"/>
    <w:rsid w:val="00897FE2"/>
    <w:rsid w:val="008A3B2A"/>
    <w:rsid w:val="008A485E"/>
    <w:rsid w:val="008B7B02"/>
    <w:rsid w:val="008C1B82"/>
    <w:rsid w:val="008D6EB2"/>
    <w:rsid w:val="008E16D1"/>
    <w:rsid w:val="008E63F9"/>
    <w:rsid w:val="008F4FA2"/>
    <w:rsid w:val="008F5CD2"/>
    <w:rsid w:val="0090574D"/>
    <w:rsid w:val="00915500"/>
    <w:rsid w:val="00917C32"/>
    <w:rsid w:val="00921460"/>
    <w:rsid w:val="00944596"/>
    <w:rsid w:val="00951A13"/>
    <w:rsid w:val="009A3501"/>
    <w:rsid w:val="009B549B"/>
    <w:rsid w:val="009D0759"/>
    <w:rsid w:val="009D5C9B"/>
    <w:rsid w:val="009F5E89"/>
    <w:rsid w:val="009F67B4"/>
    <w:rsid w:val="00A174F5"/>
    <w:rsid w:val="00A358FB"/>
    <w:rsid w:val="00A4608E"/>
    <w:rsid w:val="00A85F9D"/>
    <w:rsid w:val="00AB1F61"/>
    <w:rsid w:val="00AB3BD9"/>
    <w:rsid w:val="00AB627C"/>
    <w:rsid w:val="00AC1DBB"/>
    <w:rsid w:val="00AC406C"/>
    <w:rsid w:val="00AC505C"/>
    <w:rsid w:val="00AC5A85"/>
    <w:rsid w:val="00AD1672"/>
    <w:rsid w:val="00AD4069"/>
    <w:rsid w:val="00B0016A"/>
    <w:rsid w:val="00B25960"/>
    <w:rsid w:val="00B548FA"/>
    <w:rsid w:val="00BA0D3E"/>
    <w:rsid w:val="00BB1238"/>
    <w:rsid w:val="00BE78EF"/>
    <w:rsid w:val="00C16F5C"/>
    <w:rsid w:val="00C44C41"/>
    <w:rsid w:val="00C82A25"/>
    <w:rsid w:val="00C975CD"/>
    <w:rsid w:val="00CA526D"/>
    <w:rsid w:val="00CB3626"/>
    <w:rsid w:val="00CC3272"/>
    <w:rsid w:val="00CC743C"/>
    <w:rsid w:val="00D26108"/>
    <w:rsid w:val="00D524A7"/>
    <w:rsid w:val="00D54519"/>
    <w:rsid w:val="00D72199"/>
    <w:rsid w:val="00D740DB"/>
    <w:rsid w:val="00D8624D"/>
    <w:rsid w:val="00E0697C"/>
    <w:rsid w:val="00E1498D"/>
    <w:rsid w:val="00E2302C"/>
    <w:rsid w:val="00E27A33"/>
    <w:rsid w:val="00E71A3C"/>
    <w:rsid w:val="00E74321"/>
    <w:rsid w:val="00E832E9"/>
    <w:rsid w:val="00EA52A7"/>
    <w:rsid w:val="00EA6EF8"/>
    <w:rsid w:val="00EB2919"/>
    <w:rsid w:val="00EC6B22"/>
    <w:rsid w:val="00EE3F32"/>
    <w:rsid w:val="00EE56A9"/>
    <w:rsid w:val="00EF3AE6"/>
    <w:rsid w:val="00F24907"/>
    <w:rsid w:val="00F36F55"/>
    <w:rsid w:val="00F902BC"/>
    <w:rsid w:val="00FA2BEE"/>
    <w:rsid w:val="00FA70B8"/>
    <w:rsid w:val="00FF219B"/>
    <w:rsid w:val="00FF6A90"/>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E9BEB"/>
  <w15:docId w15:val="{80957619-E762-4468-8AF1-10B0B91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B9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54B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96"/>
  </w:style>
  <w:style w:type="paragraph" w:styleId="ListParagraph">
    <w:name w:val="List Paragraph"/>
    <w:basedOn w:val="Normal"/>
    <w:uiPriority w:val="34"/>
    <w:qFormat/>
    <w:rsid w:val="002F1D6D"/>
    <w:pPr>
      <w:ind w:left="720"/>
      <w:contextualSpacing/>
    </w:pPr>
  </w:style>
  <w:style w:type="paragraph" w:styleId="BalloonText">
    <w:name w:val="Balloon Text"/>
    <w:basedOn w:val="Normal"/>
    <w:link w:val="BalloonTextChar"/>
    <w:uiPriority w:val="99"/>
    <w:semiHidden/>
    <w:unhideWhenUsed/>
    <w:rsid w:val="004B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32"/>
    <w:rPr>
      <w:rFonts w:ascii="Tahoma" w:hAnsi="Tahoma" w:cs="Tahoma"/>
      <w:sz w:val="16"/>
      <w:szCs w:val="16"/>
    </w:rPr>
  </w:style>
  <w:style w:type="character" w:styleId="Hyperlink">
    <w:name w:val="Hyperlink"/>
    <w:basedOn w:val="DefaultParagraphFont"/>
    <w:uiPriority w:val="99"/>
    <w:unhideWhenUsed/>
    <w:rsid w:val="00614347"/>
    <w:rPr>
      <w:color w:val="0000FF" w:themeColor="hyperlink"/>
      <w:u w:val="single"/>
    </w:rPr>
  </w:style>
  <w:style w:type="paragraph" w:customStyle="1" w:styleId="Default">
    <w:name w:val="Default"/>
    <w:basedOn w:val="Normal"/>
    <w:rsid w:val="00EA6EF8"/>
    <w:pPr>
      <w:autoSpaceDE w:val="0"/>
      <w:autoSpaceDN w:val="0"/>
      <w:spacing w:after="0" w:line="240" w:lineRule="auto"/>
    </w:pPr>
    <w:rPr>
      <w:rFonts w:ascii="Calibri" w:hAnsi="Calibri" w:cs="Times New Roman"/>
      <w:color w:val="000000"/>
      <w:sz w:val="24"/>
      <w:szCs w:val="24"/>
    </w:rPr>
  </w:style>
  <w:style w:type="character" w:styleId="Emphasis">
    <w:name w:val="Emphasis"/>
    <w:basedOn w:val="DefaultParagraphFont"/>
    <w:uiPriority w:val="20"/>
    <w:qFormat/>
    <w:rsid w:val="008A3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villehosp.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villeh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olicy_x0020_Number xmlns="135267f2-21a7-458f-904d-fd5c96468f68">BUS1040     FORM</Policy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3B6BA22B423A45B59DECE059347EBF" ma:contentTypeVersion="2" ma:contentTypeDescription="Create a new document." ma:contentTypeScope="" ma:versionID="ba49031b3ac41ed74603919aa0de6915">
  <xsd:schema xmlns:xsd="http://www.w3.org/2001/XMLSchema" xmlns:p="http://schemas.microsoft.com/office/2006/metadata/properties" xmlns:ns2="135267f2-21a7-458f-904d-fd5c96468f68" targetNamespace="http://schemas.microsoft.com/office/2006/metadata/properties" ma:root="true" ma:fieldsID="cfc589cff50fc0782f399c1acba93b3c" ns2:_="">
    <xsd:import namespace="135267f2-21a7-458f-904d-fd5c96468f68"/>
    <xsd:element name="properties">
      <xsd:complexType>
        <xsd:sequence>
          <xsd:element name="documentManagement">
            <xsd:complexType>
              <xsd:all>
                <xsd:element ref="ns2:Policy_x0020_Number" minOccurs="0"/>
              </xsd:all>
            </xsd:complexType>
          </xsd:element>
        </xsd:sequence>
      </xsd:complexType>
    </xsd:element>
  </xsd:schema>
  <xsd:schema xmlns:xsd="http://www.w3.org/2001/XMLSchema" xmlns:dms="http://schemas.microsoft.com/office/2006/documentManagement/types" targetNamespace="135267f2-21a7-458f-904d-fd5c96468f68" elementFormDefault="qualified">
    <xsd:import namespace="http://schemas.microsoft.com/office/2006/documentManagement/types"/>
    <xsd:element name="Policy_x0020_Number" ma:index="8" nillable="true" ma:displayName="Policy Number" ma:internalName="Policy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E73B6-29CC-4C34-BD5A-A6F4EC4E39B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135267f2-21a7-458f-904d-fd5c96468f68"/>
    <ds:schemaRef ds:uri="http://www.w3.org/XML/1998/namespace"/>
  </ds:schemaRefs>
</ds:datastoreItem>
</file>

<file path=customXml/itemProps2.xml><?xml version="1.0" encoding="utf-8"?>
<ds:datastoreItem xmlns:ds="http://schemas.openxmlformats.org/officeDocument/2006/customXml" ds:itemID="{BE9DB0DE-A0E2-41FA-B4E1-F2E848BE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267f2-21a7-458f-904d-fd5c96468f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62FF5-71E6-47DC-992E-38E596947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Conditions of Admission and Treatment</vt:lpstr>
    </vt:vector>
  </TitlesOfParts>
  <Company>Hewlett-Packard Company</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Admission and Treatment</dc:title>
  <dc:creator>Donna S. Smith</dc:creator>
  <cp:lastModifiedBy>Donna S. Smith</cp:lastModifiedBy>
  <cp:revision>2</cp:revision>
  <cp:lastPrinted>2020-10-12T14:23:00Z</cp:lastPrinted>
  <dcterms:created xsi:type="dcterms:W3CDTF">2022-06-22T18:03:00Z</dcterms:created>
  <dcterms:modified xsi:type="dcterms:W3CDTF">2022-06-22T18:03:00Z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0x010100423B6BA22B423A45B59DECE059347EBF</vt:lpwstr>
  </property>
</Properties>
</file>